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Relationship Type="http://schemas.openxmlformats.org/officeDocument/2006/relationships/custom-properties" Target="/docProps/custom.xml" Id="Raf007151937047be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834E9" w:rsidRDefault="00F834E9" w:rsidP="00A418D6">
      <w:pPr>
        <w:jc w:val="center"/>
        <w:rPr>
          <w:b/>
          <w:sz w:val="32"/>
          <w:szCs w:val="32"/>
        </w:rPr>
      </w:pPr>
    </w:p>
    <w:p w:rsidR="00F834E9" w:rsidRDefault="00F834E9" w:rsidP="00A418D6">
      <w:pPr>
        <w:jc w:val="center"/>
        <w:rPr>
          <w:b/>
          <w:sz w:val="32"/>
          <w:szCs w:val="32"/>
        </w:rPr>
      </w:pPr>
    </w:p>
    <w:p w:rsidR="00F834E9" w:rsidRDefault="00F834E9" w:rsidP="00A418D6">
      <w:pPr>
        <w:jc w:val="center"/>
        <w:rPr>
          <w:b/>
          <w:sz w:val="32"/>
          <w:szCs w:val="32"/>
        </w:rPr>
      </w:pPr>
    </w:p>
    <w:p w:rsidR="00F834E9" w:rsidRDefault="00F834E9" w:rsidP="00A418D6">
      <w:pPr>
        <w:jc w:val="center"/>
        <w:rPr>
          <w:b/>
          <w:sz w:val="32"/>
          <w:szCs w:val="32"/>
        </w:rPr>
      </w:pPr>
    </w:p>
    <w:p w:rsidR="00F834E9" w:rsidRDefault="00F834E9" w:rsidP="00A418D6">
      <w:pPr>
        <w:jc w:val="center"/>
        <w:rPr>
          <w:b/>
          <w:sz w:val="32"/>
          <w:szCs w:val="32"/>
        </w:rPr>
      </w:pPr>
    </w:p>
    <w:p w:rsidR="00F834E9" w:rsidRDefault="00F834E9" w:rsidP="00A418D6">
      <w:pPr>
        <w:jc w:val="center"/>
        <w:rPr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6364E8CA" wp14:editId="31437D07">
            <wp:extent cx="1798461" cy="609600"/>
            <wp:effectExtent l="19050" t="0" r="0" b="0"/>
            <wp:docPr id="61" name="obrázek 1" descr="S:\Technicky archiv\VZORY\LOGO_DOPRAVOPROJEKT\dopravoprojekt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Technicky archiv\VZORY\LOGO_DOPRAVOPROJEKT\dopravoprojekt.em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461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4E9" w:rsidRDefault="00F834E9" w:rsidP="00A418D6">
      <w:pPr>
        <w:jc w:val="center"/>
        <w:rPr>
          <w:b/>
          <w:sz w:val="32"/>
          <w:szCs w:val="32"/>
        </w:rPr>
      </w:pPr>
    </w:p>
    <w:p w:rsidR="00F834E9" w:rsidRDefault="00F834E9" w:rsidP="00A418D6">
      <w:pPr>
        <w:jc w:val="center"/>
        <w:rPr>
          <w:b/>
          <w:sz w:val="32"/>
          <w:szCs w:val="32"/>
        </w:rPr>
      </w:pPr>
    </w:p>
    <w:p w:rsidR="00A418D6" w:rsidRPr="004D41D1" w:rsidRDefault="0070310A" w:rsidP="004D41D1">
      <w:pPr>
        <w:spacing w:before="0" w:line="240" w:lineRule="auto"/>
        <w:contextualSpacing w:val="0"/>
        <w:jc w:val="center"/>
        <w:rPr>
          <w:b/>
          <w:sz w:val="56"/>
          <w:szCs w:val="56"/>
        </w:rPr>
      </w:pPr>
      <w:proofErr w:type="gramStart"/>
      <w:r w:rsidRPr="004D41D1">
        <w:rPr>
          <w:rFonts w:ascii="Times New Roman" w:eastAsia="Times New Roman" w:hAnsi="Times New Roman" w:cs="Times New Roman"/>
          <w:b/>
          <w:caps/>
          <w:sz w:val="56"/>
          <w:szCs w:val="56"/>
        </w:rPr>
        <w:t>STAVEBNĚ</w:t>
      </w:r>
      <w:r w:rsidRPr="004D41D1">
        <w:rPr>
          <w:b/>
          <w:sz w:val="56"/>
          <w:szCs w:val="56"/>
        </w:rPr>
        <w:t xml:space="preserve"> </w:t>
      </w:r>
      <w:r w:rsidR="004D41D1" w:rsidRPr="004D41D1">
        <w:rPr>
          <w:b/>
          <w:sz w:val="56"/>
          <w:szCs w:val="56"/>
        </w:rPr>
        <w:t xml:space="preserve"> </w:t>
      </w:r>
      <w:r w:rsidRPr="004D41D1">
        <w:rPr>
          <w:rFonts w:ascii="Times New Roman" w:eastAsia="Times New Roman" w:hAnsi="Times New Roman" w:cs="Times New Roman"/>
          <w:b/>
          <w:caps/>
          <w:sz w:val="56"/>
          <w:szCs w:val="56"/>
        </w:rPr>
        <w:t>TECHNICKÝ</w:t>
      </w:r>
      <w:proofErr w:type="gramEnd"/>
      <w:r w:rsidRPr="004D41D1">
        <w:rPr>
          <w:rFonts w:ascii="Times New Roman" w:eastAsia="Times New Roman" w:hAnsi="Times New Roman" w:cs="Times New Roman"/>
          <w:b/>
          <w:caps/>
          <w:sz w:val="56"/>
          <w:szCs w:val="56"/>
        </w:rPr>
        <w:t xml:space="preserve"> PRŮZKUM</w:t>
      </w:r>
    </w:p>
    <w:p w:rsidR="00A418D6" w:rsidRDefault="00A418D6" w:rsidP="00A418D6">
      <w:pPr>
        <w:jc w:val="center"/>
      </w:pPr>
    </w:p>
    <w:p w:rsidR="00A418D6" w:rsidRPr="004D41D1" w:rsidRDefault="00A418D6" w:rsidP="00A418D6">
      <w:pPr>
        <w:jc w:val="center"/>
        <w:rPr>
          <w:sz w:val="24"/>
          <w:szCs w:val="24"/>
        </w:rPr>
      </w:pPr>
      <w:r w:rsidRPr="004D41D1">
        <w:rPr>
          <w:sz w:val="24"/>
          <w:szCs w:val="24"/>
        </w:rPr>
        <w:t xml:space="preserve">k dokumentaci pro </w:t>
      </w:r>
      <w:r w:rsidR="00C03FF8">
        <w:rPr>
          <w:rFonts w:ascii="Times New Roman" w:eastAsia="Times New Roman" w:hAnsi="Times New Roman" w:cs="Times New Roman"/>
          <w:sz w:val="24"/>
          <w:szCs w:val="24"/>
        </w:rPr>
        <w:t>vydání společného</w:t>
      </w:r>
      <w:r w:rsidRPr="004D41D1">
        <w:rPr>
          <w:sz w:val="24"/>
          <w:szCs w:val="24"/>
        </w:rPr>
        <w:t xml:space="preserve"> povolení </w:t>
      </w:r>
    </w:p>
    <w:p w:rsidR="00A418D6" w:rsidRDefault="00A418D6" w:rsidP="00A418D6">
      <w:pPr>
        <w:jc w:val="center"/>
      </w:pPr>
    </w:p>
    <w:p w:rsidR="00A418D6" w:rsidRPr="004D41D1" w:rsidRDefault="00EB35E4" w:rsidP="00A418D6">
      <w:pPr>
        <w:jc w:val="center"/>
        <w:rPr>
          <w:sz w:val="28"/>
          <w:szCs w:val="28"/>
        </w:rPr>
      </w:pPr>
      <w:r w:rsidRPr="004D41D1">
        <w:rPr>
          <w:b/>
          <w:sz w:val="28"/>
          <w:szCs w:val="28"/>
        </w:rPr>
        <w:t>„</w:t>
      </w:r>
      <w:r w:rsidR="00C03FF8">
        <w:rPr>
          <w:b/>
          <w:sz w:val="28"/>
          <w:szCs w:val="28"/>
        </w:rPr>
        <w:t>Morava, km 230,728 – 231,934 – přírodě blízká protipovodňová opatření na pravém břehu a napojení levobřežního ramene</w:t>
      </w:r>
      <w:r w:rsidRPr="004D41D1">
        <w:rPr>
          <w:b/>
          <w:sz w:val="28"/>
          <w:szCs w:val="28"/>
        </w:rPr>
        <w:t>“</w:t>
      </w:r>
    </w:p>
    <w:p w:rsidR="00F834E9" w:rsidRDefault="00F834E9" w:rsidP="00A418D6">
      <w:pPr>
        <w:jc w:val="center"/>
      </w:pPr>
      <w:r>
        <w:br w:type="page"/>
      </w:r>
    </w:p>
    <w:sdt>
      <w:sdtPr>
        <w:rPr>
          <w:rFonts w:asciiTheme="minorHAnsi" w:eastAsiaTheme="minorHAnsi" w:hAnsiTheme="minorHAnsi" w:cstheme="minorBidi"/>
          <w:caps w:val="0"/>
          <w:color w:val="auto"/>
          <w:sz w:val="22"/>
          <w:szCs w:val="22"/>
          <w:lang w:eastAsia="en-US"/>
        </w:rPr>
        <w:id w:val="-126198394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EB35E4" w:rsidRPr="00EB35E4" w:rsidRDefault="00EB35E4" w:rsidP="00EB35E4">
          <w:pPr>
            <w:pStyle w:val="Nadpisobsahu"/>
            <w:rPr>
              <w:rFonts w:asciiTheme="minorHAnsi" w:hAnsiTheme="minorHAnsi"/>
              <w:color w:val="auto"/>
              <w:sz w:val="24"/>
              <w:szCs w:val="24"/>
            </w:rPr>
          </w:pPr>
          <w:r w:rsidRPr="00EB35E4">
            <w:rPr>
              <w:rFonts w:asciiTheme="minorHAnsi" w:hAnsiTheme="minorHAnsi"/>
              <w:color w:val="auto"/>
              <w:sz w:val="24"/>
              <w:szCs w:val="24"/>
            </w:rPr>
            <w:t>Obsah</w:t>
          </w:r>
        </w:p>
        <w:bookmarkStart w:id="0" w:name="_GoBack"/>
        <w:bookmarkEnd w:id="0"/>
        <w:p w:rsidR="00932898" w:rsidRDefault="00EB35E4">
          <w:pPr>
            <w:pStyle w:val="Obsah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39733248" w:history="1">
            <w:r w:rsidR="00932898" w:rsidRPr="00AB6786">
              <w:rPr>
                <w:rStyle w:val="Hypertextovodkaz"/>
                <w:noProof/>
              </w:rPr>
              <w:t>1.</w:t>
            </w:r>
            <w:r w:rsidR="00932898">
              <w:rPr>
                <w:rFonts w:eastAsiaTheme="minorEastAsia"/>
                <w:noProof/>
                <w:lang w:eastAsia="cs-CZ"/>
              </w:rPr>
              <w:tab/>
            </w:r>
            <w:r w:rsidR="00932898" w:rsidRPr="00AB6786">
              <w:rPr>
                <w:rStyle w:val="Hypertextovodkaz"/>
                <w:noProof/>
              </w:rPr>
              <w:t>Identifikační údaje</w:t>
            </w:r>
            <w:r w:rsidR="00932898">
              <w:rPr>
                <w:noProof/>
                <w:webHidden/>
              </w:rPr>
              <w:tab/>
            </w:r>
            <w:r w:rsidR="00932898">
              <w:rPr>
                <w:noProof/>
                <w:webHidden/>
              </w:rPr>
              <w:fldChar w:fldCharType="begin"/>
            </w:r>
            <w:r w:rsidR="00932898">
              <w:rPr>
                <w:noProof/>
                <w:webHidden/>
              </w:rPr>
              <w:instrText xml:space="preserve"> PAGEREF _Toc39733248 \h </w:instrText>
            </w:r>
            <w:r w:rsidR="00932898">
              <w:rPr>
                <w:noProof/>
                <w:webHidden/>
              </w:rPr>
            </w:r>
            <w:r w:rsidR="00932898">
              <w:rPr>
                <w:noProof/>
                <w:webHidden/>
              </w:rPr>
              <w:fldChar w:fldCharType="separate"/>
            </w:r>
            <w:r w:rsidR="00932898">
              <w:rPr>
                <w:noProof/>
                <w:webHidden/>
              </w:rPr>
              <w:t>3</w:t>
            </w:r>
            <w:r w:rsidR="00932898"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49" w:history="1">
            <w:r w:rsidRPr="00AB6786">
              <w:rPr>
                <w:rStyle w:val="Hypertextovodkaz"/>
                <w:noProof/>
              </w:rPr>
              <w:t>1.1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Označení stavby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50" w:history="1">
            <w:r w:rsidRPr="00AB6786">
              <w:rPr>
                <w:rStyle w:val="Hypertextovodkaz"/>
                <w:noProof/>
              </w:rPr>
              <w:t>1.2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Objednatel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51" w:history="1">
            <w:r w:rsidRPr="00AB6786">
              <w:rPr>
                <w:rStyle w:val="Hypertextovodkaz"/>
                <w:noProof/>
              </w:rPr>
              <w:t>1.3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Zhotovitel projektové dokumentace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52" w:history="1">
            <w:r w:rsidRPr="00AB6786">
              <w:rPr>
                <w:rStyle w:val="Hypertextovodkaz"/>
                <w:noProof/>
              </w:rPr>
              <w:t>1.4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Následný majetkový správce objektu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53" w:history="1">
            <w:r w:rsidRPr="00AB6786">
              <w:rPr>
                <w:rStyle w:val="Hypertextovodkaz"/>
                <w:noProof/>
              </w:rPr>
              <w:t>1.5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Místo stavby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54" w:history="1">
            <w:r w:rsidRPr="00AB6786">
              <w:rPr>
                <w:rStyle w:val="Hypertextovodkaz"/>
                <w:noProof/>
              </w:rPr>
              <w:t>1.6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Katastrální území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55" w:history="1">
            <w:r w:rsidRPr="00AB6786">
              <w:rPr>
                <w:rStyle w:val="Hypertextovodkaz"/>
                <w:noProof/>
              </w:rPr>
              <w:t>1.7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Stupeň dokumentace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56" w:history="1">
            <w:r w:rsidRPr="00AB6786">
              <w:rPr>
                <w:rStyle w:val="Hypertextovodkaz"/>
                <w:noProof/>
              </w:rPr>
              <w:t>2.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Úvod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57" w:history="1">
            <w:r w:rsidRPr="00AB6786">
              <w:rPr>
                <w:rStyle w:val="Hypertextovodkaz"/>
                <w:noProof/>
              </w:rPr>
              <w:t>3.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Aktualizace stavu stávajících inženýrských sítí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58" w:history="1">
            <w:r w:rsidRPr="00AB6786">
              <w:rPr>
                <w:rStyle w:val="Hypertextovodkaz"/>
                <w:noProof/>
              </w:rPr>
              <w:t>4.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Zjištění stávajícího stavu pozemků a objektů v místě stavby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59" w:history="1">
            <w:r w:rsidRPr="00AB6786">
              <w:rPr>
                <w:rStyle w:val="Hypertextovodkaz"/>
                <w:noProof/>
              </w:rPr>
              <w:t>4.1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Stávající stav pozemků dotčených stavbou objektu SO 01.1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60" w:history="1">
            <w:r w:rsidRPr="00AB6786">
              <w:rPr>
                <w:rStyle w:val="Hypertextovodkaz"/>
                <w:noProof/>
              </w:rPr>
              <w:t>4.2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Stávající stav hráze u ČOV navyšované v rámci objektu SO 01.2 a navazující revitalizace pravého břehu Moravy u ČOV (SO 02.2)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61" w:history="1">
            <w:r w:rsidRPr="00AB6786">
              <w:rPr>
                <w:rStyle w:val="Hypertextovodkaz"/>
                <w:noProof/>
              </w:rPr>
              <w:t>4.3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Obtokové rameno Moravy včetně železničního inundačního mostu (SO 02.1)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62" w:history="1">
            <w:r w:rsidRPr="00AB6786">
              <w:rPr>
                <w:rStyle w:val="Hypertextovodkaz"/>
                <w:noProof/>
              </w:rPr>
              <w:t>4.4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Napojení odstavného ramene Moravy a revitalizace Nivy (SO 02.3)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63" w:history="1">
            <w:r w:rsidRPr="00AB6786">
              <w:rPr>
                <w:rStyle w:val="Hypertextovodkaz"/>
                <w:noProof/>
              </w:rPr>
              <w:t>4.5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Přeložky inženýrských sítí (SO 03)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64" w:history="1">
            <w:r w:rsidRPr="00AB6786">
              <w:rPr>
                <w:rStyle w:val="Hypertextovodkaz"/>
                <w:noProof/>
              </w:rPr>
              <w:t>4.6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Návrh cestní sítě (SO 04)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65" w:history="1">
            <w:r w:rsidRPr="00AB6786">
              <w:rPr>
                <w:rStyle w:val="Hypertextovodkaz"/>
                <w:noProof/>
              </w:rPr>
              <w:t>4.7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Kácení a náhradní výsadba (SO 05)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66" w:history="1">
            <w:r w:rsidRPr="00AB6786">
              <w:rPr>
                <w:rStyle w:val="Hypertextovodkaz"/>
                <w:noProof/>
              </w:rPr>
              <w:t>4.8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Odstranění staveb (SO 06)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2898" w:rsidRDefault="00932898">
          <w:pPr>
            <w:pStyle w:val="Obsah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39733267" w:history="1">
            <w:r w:rsidRPr="00AB6786">
              <w:rPr>
                <w:rStyle w:val="Hypertextovodkaz"/>
                <w:noProof/>
              </w:rPr>
              <w:t>5.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AB6786">
              <w:rPr>
                <w:rStyle w:val="Hypertextovodkaz"/>
                <w:noProof/>
              </w:rPr>
              <w:t>Použité podklady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_Toc39733267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B35E4" w:rsidRDefault="00EB35E4">
          <w:r>
            <w:rPr>
              <w:b/>
              <w:bCs/>
            </w:rPr>
            <w:fldChar w:fldCharType="end"/>
          </w:r>
        </w:p>
      </w:sdtContent>
    </w:sdt>
    <w:p w:rsidR="00EB35E4" w:rsidRDefault="00EB35E4" w:rsidP="00EB35E4">
      <w:pPr>
        <w:jc w:val="left"/>
      </w:pPr>
    </w:p>
    <w:p w:rsidR="00A418D6" w:rsidRDefault="00A418D6" w:rsidP="00A418D6">
      <w:pPr>
        <w:jc w:val="center"/>
      </w:pPr>
      <w:r>
        <w:br w:type="page"/>
      </w:r>
    </w:p>
    <w:p w:rsidR="0070310A" w:rsidRPr="00EB35E4" w:rsidRDefault="00E76FAD" w:rsidP="00EB35E4">
      <w:pPr>
        <w:pStyle w:val="Nadpis1"/>
      </w:pPr>
      <w:bookmarkStart w:id="1" w:name="_Toc39733248"/>
      <w:r w:rsidRPr="00EB35E4">
        <w:lastRenderedPageBreak/>
        <w:t>Identifikační údaje</w:t>
      </w:r>
      <w:bookmarkEnd w:id="1"/>
    </w:p>
    <w:p w:rsidR="00E76FAD" w:rsidRDefault="00E76FAD" w:rsidP="00111034">
      <w:pPr>
        <w:pStyle w:val="Nadpis2"/>
      </w:pPr>
      <w:bookmarkStart w:id="2" w:name="_Toc39733249"/>
      <w:r>
        <w:t>Označení stavby</w:t>
      </w:r>
      <w:bookmarkEnd w:id="2"/>
    </w:p>
    <w:p w:rsidR="00833799" w:rsidRDefault="00E76FAD" w:rsidP="00DC5456">
      <w:pPr>
        <w:tabs>
          <w:tab w:val="left" w:pos="3544"/>
        </w:tabs>
        <w:ind w:left="3544" w:hanging="3118"/>
      </w:pPr>
      <w:r>
        <w:t>název stavby</w:t>
      </w:r>
      <w:r>
        <w:tab/>
      </w:r>
      <w:r w:rsidR="00DC5456" w:rsidRPr="00DC5456">
        <w:rPr>
          <w:b/>
        </w:rPr>
        <w:t>Morava, km 230,728</w:t>
      </w:r>
      <w:r w:rsidR="00DC5456">
        <w:rPr>
          <w:b/>
        </w:rPr>
        <w:t xml:space="preserve"> </w:t>
      </w:r>
      <w:r w:rsidR="00DC5456" w:rsidRPr="00DC5456">
        <w:rPr>
          <w:b/>
        </w:rPr>
        <w:t>-</w:t>
      </w:r>
      <w:r w:rsidR="00DC5456">
        <w:rPr>
          <w:b/>
        </w:rPr>
        <w:t xml:space="preserve"> </w:t>
      </w:r>
      <w:r w:rsidR="00DC5456" w:rsidRPr="00DC5456">
        <w:rPr>
          <w:b/>
        </w:rPr>
        <w:t>231,934 - přírodě blízká protipovodňová opatření na pravém břehu a napojení levobřežního ramene</w:t>
      </w:r>
    </w:p>
    <w:p w:rsidR="00E76FAD" w:rsidRDefault="00E76FAD" w:rsidP="00A418D6">
      <w:pPr>
        <w:tabs>
          <w:tab w:val="left" w:pos="3544"/>
        </w:tabs>
      </w:pPr>
    </w:p>
    <w:p w:rsidR="00E76FAD" w:rsidRDefault="00E76FAD" w:rsidP="00111034">
      <w:pPr>
        <w:pStyle w:val="Nadpis2"/>
      </w:pPr>
      <w:bookmarkStart w:id="3" w:name="_Toc39733250"/>
      <w:r>
        <w:t>Objednatel</w:t>
      </w:r>
      <w:bookmarkEnd w:id="3"/>
    </w:p>
    <w:p w:rsidR="00833799" w:rsidRDefault="00833799" w:rsidP="00A418D6">
      <w:pPr>
        <w:tabs>
          <w:tab w:val="left" w:pos="3544"/>
        </w:tabs>
        <w:ind w:left="360"/>
      </w:pPr>
      <w:r>
        <w:tab/>
        <w:t xml:space="preserve">Povodí Moravy, </w:t>
      </w:r>
      <w:proofErr w:type="spellStart"/>
      <w:proofErr w:type="gramStart"/>
      <w:r>
        <w:t>s.p</w:t>
      </w:r>
      <w:proofErr w:type="spellEnd"/>
      <w:r>
        <w:t>.</w:t>
      </w:r>
      <w:proofErr w:type="gramEnd"/>
    </w:p>
    <w:p w:rsidR="00833799" w:rsidRDefault="00833799" w:rsidP="00A418D6">
      <w:pPr>
        <w:tabs>
          <w:tab w:val="left" w:pos="3544"/>
        </w:tabs>
        <w:ind w:left="360"/>
      </w:pPr>
      <w:r>
        <w:tab/>
        <w:t>Dřevařská 932/11</w:t>
      </w:r>
    </w:p>
    <w:p w:rsidR="00833799" w:rsidRDefault="00833799" w:rsidP="00A418D6">
      <w:pPr>
        <w:tabs>
          <w:tab w:val="left" w:pos="3544"/>
        </w:tabs>
        <w:ind w:left="360"/>
      </w:pPr>
      <w:r>
        <w:tab/>
        <w:t>602 00 Brno</w:t>
      </w:r>
    </w:p>
    <w:p w:rsidR="00833799" w:rsidRDefault="00833799" w:rsidP="00111034">
      <w:pPr>
        <w:pStyle w:val="Nadpis2"/>
      </w:pPr>
      <w:bookmarkStart w:id="4" w:name="_Toc39733251"/>
      <w:r>
        <w:t>Zhotovitel projektové dokumentace</w:t>
      </w:r>
      <w:bookmarkEnd w:id="4"/>
    </w:p>
    <w:p w:rsidR="00833799" w:rsidRDefault="00833799" w:rsidP="00A418D6">
      <w:pPr>
        <w:tabs>
          <w:tab w:val="left" w:pos="3544"/>
        </w:tabs>
        <w:ind w:left="708"/>
      </w:pPr>
      <w:r>
        <w:tab/>
        <w:t>SDRUŽENÍ-</w:t>
      </w:r>
      <w:r w:rsidR="00B66B6F">
        <w:t>MORAVA-OLOMOUC</w:t>
      </w:r>
    </w:p>
    <w:p w:rsidR="00833799" w:rsidRDefault="00833799" w:rsidP="00A418D6">
      <w:pPr>
        <w:tabs>
          <w:tab w:val="left" w:pos="3544"/>
        </w:tabs>
        <w:ind w:left="708"/>
      </w:pPr>
    </w:p>
    <w:p w:rsidR="00833799" w:rsidRDefault="00833799" w:rsidP="00A418D6">
      <w:pPr>
        <w:tabs>
          <w:tab w:val="left" w:pos="3544"/>
        </w:tabs>
        <w:ind w:left="708"/>
      </w:pPr>
      <w:r>
        <w:tab/>
        <w:t>Správce společnosti:</w:t>
      </w:r>
    </w:p>
    <w:p w:rsidR="00833799" w:rsidRDefault="00833799" w:rsidP="00A418D6">
      <w:pPr>
        <w:tabs>
          <w:tab w:val="left" w:pos="3544"/>
        </w:tabs>
        <w:ind w:left="708"/>
      </w:pPr>
      <w:r>
        <w:tab/>
        <w:t>Dopravoprojekt Brno a.s.</w:t>
      </w:r>
    </w:p>
    <w:p w:rsidR="00833799" w:rsidRDefault="00833799" w:rsidP="00A418D6">
      <w:pPr>
        <w:tabs>
          <w:tab w:val="left" w:pos="3544"/>
        </w:tabs>
        <w:ind w:left="708"/>
      </w:pPr>
      <w:r>
        <w:tab/>
        <w:t>Kounicova 271/13</w:t>
      </w:r>
    </w:p>
    <w:p w:rsidR="00833799" w:rsidRDefault="00833799" w:rsidP="00A418D6">
      <w:pPr>
        <w:tabs>
          <w:tab w:val="left" w:pos="3544"/>
        </w:tabs>
        <w:ind w:left="708"/>
      </w:pPr>
      <w:r>
        <w:tab/>
        <w:t>602 00 Brno</w:t>
      </w:r>
    </w:p>
    <w:p w:rsidR="00833799" w:rsidRDefault="00833799" w:rsidP="00A418D6">
      <w:pPr>
        <w:tabs>
          <w:tab w:val="left" w:pos="3544"/>
        </w:tabs>
        <w:ind w:left="708"/>
      </w:pPr>
      <w:r>
        <w:tab/>
        <w:t>IČO: 463 47</w:t>
      </w:r>
      <w:r w:rsidR="008976F1">
        <w:t xml:space="preserve"> </w:t>
      </w:r>
      <w:r>
        <w:t>488</w:t>
      </w:r>
      <w:r>
        <w:tab/>
        <w:t>DIČ: CZ46347488</w:t>
      </w:r>
    </w:p>
    <w:p w:rsidR="00833799" w:rsidRDefault="00833799" w:rsidP="00A418D6">
      <w:pPr>
        <w:tabs>
          <w:tab w:val="left" w:pos="3544"/>
        </w:tabs>
        <w:ind w:left="708"/>
      </w:pPr>
    </w:p>
    <w:p w:rsidR="00833799" w:rsidRDefault="00833799" w:rsidP="00A418D6">
      <w:pPr>
        <w:tabs>
          <w:tab w:val="left" w:pos="3544"/>
        </w:tabs>
        <w:ind w:left="708"/>
      </w:pPr>
      <w:r>
        <w:tab/>
      </w:r>
      <w:r w:rsidR="00B66B6F">
        <w:t>Společník</w:t>
      </w:r>
      <w:r>
        <w:t>:</w:t>
      </w:r>
    </w:p>
    <w:p w:rsidR="00833799" w:rsidRDefault="00833799" w:rsidP="00A418D6">
      <w:pPr>
        <w:tabs>
          <w:tab w:val="left" w:pos="3544"/>
        </w:tabs>
        <w:ind w:left="708"/>
      </w:pPr>
      <w:r>
        <w:tab/>
      </w:r>
      <w:r w:rsidR="00B66B6F">
        <w:t>HYCOPROJEKT, a.s.</w:t>
      </w:r>
    </w:p>
    <w:p w:rsidR="00833799" w:rsidRDefault="00833799" w:rsidP="00A418D6">
      <w:pPr>
        <w:tabs>
          <w:tab w:val="left" w:pos="3544"/>
        </w:tabs>
        <w:ind w:left="708"/>
      </w:pPr>
      <w:r>
        <w:tab/>
      </w:r>
      <w:r w:rsidR="0070530C">
        <w:t>Prešovská 55</w:t>
      </w:r>
    </w:p>
    <w:p w:rsidR="008976F1" w:rsidRDefault="008976F1" w:rsidP="00A418D6">
      <w:pPr>
        <w:tabs>
          <w:tab w:val="left" w:pos="3544"/>
        </w:tabs>
        <w:ind w:left="708"/>
      </w:pPr>
      <w:r>
        <w:tab/>
      </w:r>
      <w:r w:rsidR="0070530C">
        <w:t>821 02</w:t>
      </w:r>
      <w:r>
        <w:t xml:space="preserve"> </w:t>
      </w:r>
      <w:r w:rsidR="0070530C">
        <w:t>Bratislava</w:t>
      </w:r>
    </w:p>
    <w:p w:rsidR="0070530C" w:rsidRDefault="0070530C" w:rsidP="00A418D6">
      <w:pPr>
        <w:tabs>
          <w:tab w:val="left" w:pos="3544"/>
        </w:tabs>
        <w:ind w:left="708"/>
      </w:pPr>
      <w:r>
        <w:tab/>
        <w:t>Slovenská republika</w:t>
      </w:r>
    </w:p>
    <w:p w:rsidR="008976F1" w:rsidRDefault="008976F1" w:rsidP="00A418D6">
      <w:pPr>
        <w:tabs>
          <w:tab w:val="left" w:pos="3544"/>
        </w:tabs>
        <w:ind w:left="708"/>
      </w:pPr>
      <w:r>
        <w:tab/>
        <w:t xml:space="preserve">IČO: </w:t>
      </w:r>
      <w:r w:rsidR="0070530C">
        <w:t>35</w:t>
      </w:r>
      <w:r>
        <w:t xml:space="preserve"> </w:t>
      </w:r>
      <w:r w:rsidR="0070530C">
        <w:t>703</w:t>
      </w:r>
      <w:r>
        <w:t xml:space="preserve"> </w:t>
      </w:r>
      <w:r w:rsidR="0070530C">
        <w:t>377</w:t>
      </w:r>
      <w:r>
        <w:tab/>
        <w:t xml:space="preserve">DIČ: </w:t>
      </w:r>
      <w:r w:rsidR="0070530C">
        <w:t>SK2020311722</w:t>
      </w:r>
    </w:p>
    <w:p w:rsidR="008976F1" w:rsidRDefault="008976F1" w:rsidP="00111034">
      <w:pPr>
        <w:pStyle w:val="Nadpis2"/>
      </w:pPr>
      <w:bookmarkStart w:id="5" w:name="_Toc39733252"/>
      <w:r>
        <w:t>Následný majetkový správce objektu</w:t>
      </w:r>
      <w:bookmarkEnd w:id="5"/>
    </w:p>
    <w:p w:rsidR="008976F1" w:rsidRPr="008976F1" w:rsidRDefault="008976F1" w:rsidP="00A418D6">
      <w:pPr>
        <w:tabs>
          <w:tab w:val="left" w:pos="3544"/>
        </w:tabs>
      </w:pPr>
      <w:r>
        <w:tab/>
        <w:t>Povodí Moravy</w:t>
      </w:r>
      <w:r w:rsidR="005F75A0">
        <w:t>,</w:t>
      </w:r>
      <w:r>
        <w:t xml:space="preserve"> </w:t>
      </w:r>
      <w:proofErr w:type="spellStart"/>
      <w:proofErr w:type="gramStart"/>
      <w:r>
        <w:t>s.p</w:t>
      </w:r>
      <w:proofErr w:type="spellEnd"/>
      <w:r>
        <w:t>.</w:t>
      </w:r>
      <w:proofErr w:type="gramEnd"/>
    </w:p>
    <w:p w:rsidR="008976F1" w:rsidRDefault="008976F1" w:rsidP="00111034">
      <w:pPr>
        <w:pStyle w:val="Nadpis2"/>
      </w:pPr>
      <w:bookmarkStart w:id="6" w:name="_Toc39733253"/>
      <w:r>
        <w:t>Místo stavby</w:t>
      </w:r>
      <w:bookmarkEnd w:id="6"/>
    </w:p>
    <w:p w:rsidR="008976F1" w:rsidRDefault="008976F1" w:rsidP="00A418D6">
      <w:pPr>
        <w:tabs>
          <w:tab w:val="left" w:pos="3544"/>
        </w:tabs>
      </w:pPr>
      <w:r>
        <w:tab/>
      </w:r>
      <w:r w:rsidR="00053978">
        <w:t>Olomouc</w:t>
      </w:r>
    </w:p>
    <w:p w:rsidR="008976F1" w:rsidRDefault="008976F1" w:rsidP="00111034">
      <w:pPr>
        <w:pStyle w:val="Nadpis2"/>
      </w:pPr>
      <w:bookmarkStart w:id="7" w:name="_Toc39733254"/>
      <w:r>
        <w:t>Katastrální území</w:t>
      </w:r>
      <w:bookmarkEnd w:id="7"/>
    </w:p>
    <w:p w:rsidR="00053978" w:rsidRDefault="005F75A0" w:rsidP="00053978">
      <w:pPr>
        <w:tabs>
          <w:tab w:val="left" w:pos="3544"/>
        </w:tabs>
      </w:pPr>
      <w:r>
        <w:tab/>
      </w:r>
      <w:r w:rsidR="00053978">
        <w:t>Holice u Olomouce [641227]</w:t>
      </w:r>
    </w:p>
    <w:p w:rsidR="00053978" w:rsidRDefault="00053978" w:rsidP="00053978">
      <w:pPr>
        <w:tabs>
          <w:tab w:val="left" w:pos="3544"/>
        </w:tabs>
      </w:pPr>
      <w:r>
        <w:tab/>
        <w:t>Nové Sady u Olomouce [710814]</w:t>
      </w:r>
    </w:p>
    <w:p w:rsidR="008976F1" w:rsidRDefault="00053978" w:rsidP="00053978">
      <w:pPr>
        <w:tabs>
          <w:tab w:val="left" w:pos="3544"/>
        </w:tabs>
      </w:pPr>
      <w:r>
        <w:tab/>
        <w:t>Hodolany [710873]</w:t>
      </w:r>
    </w:p>
    <w:p w:rsidR="005F75A0" w:rsidRDefault="00A418D6" w:rsidP="00111034">
      <w:pPr>
        <w:pStyle w:val="Nadpis2"/>
      </w:pPr>
      <w:bookmarkStart w:id="8" w:name="_Toc39733255"/>
      <w:r>
        <w:t>Stupeň dokumentace</w:t>
      </w:r>
      <w:bookmarkEnd w:id="8"/>
    </w:p>
    <w:p w:rsidR="00A418D6" w:rsidRDefault="00053978" w:rsidP="00A418D6">
      <w:pPr>
        <w:tabs>
          <w:tab w:val="left" w:pos="3544"/>
        </w:tabs>
      </w:pPr>
      <w:r>
        <w:tab/>
        <w:t>Dokumentace pro vydání společného</w:t>
      </w:r>
      <w:r w:rsidR="00A418D6">
        <w:t xml:space="preserve"> povolení</w:t>
      </w:r>
    </w:p>
    <w:p w:rsidR="00A418D6" w:rsidRDefault="00A418D6" w:rsidP="00A418D6">
      <w:pPr>
        <w:tabs>
          <w:tab w:val="left" w:pos="3686"/>
        </w:tabs>
      </w:pPr>
      <w:r>
        <w:br w:type="page"/>
      </w:r>
    </w:p>
    <w:p w:rsidR="0070310A" w:rsidRPr="00406690" w:rsidRDefault="00406690" w:rsidP="00EB35E4">
      <w:pPr>
        <w:pStyle w:val="Nadpis1"/>
      </w:pPr>
      <w:bookmarkStart w:id="9" w:name="_Toc39733256"/>
      <w:r w:rsidRPr="00406690">
        <w:lastRenderedPageBreak/>
        <w:t>Ú</w:t>
      </w:r>
      <w:r w:rsidR="0070310A" w:rsidRPr="00406690">
        <w:t>vod</w:t>
      </w:r>
      <w:bookmarkEnd w:id="9"/>
    </w:p>
    <w:p w:rsidR="0070310A" w:rsidRDefault="003A6832" w:rsidP="00755CD2">
      <w:r>
        <w:t xml:space="preserve">Protipovodňová opatření </w:t>
      </w:r>
      <w:r w:rsidR="002954FC">
        <w:t>jsou navrhována jako součást komplexních opatření</w:t>
      </w:r>
      <w:r w:rsidR="00050DEF">
        <w:t xml:space="preserve"> protipovodňové ochrany města Olomouce, část IV. </w:t>
      </w:r>
      <w:proofErr w:type="spellStart"/>
      <w:proofErr w:type="gramStart"/>
      <w:r w:rsidR="00050DEF">
        <w:t>Etapa</w:t>
      </w:r>
      <w:r w:rsidR="002954FC">
        <w:t>.</w:t>
      </w:r>
      <w:r w:rsidR="00050DEF">
        <w:t>Komplex</w:t>
      </w:r>
      <w:proofErr w:type="spellEnd"/>
      <w:proofErr w:type="gramEnd"/>
      <w:r w:rsidR="00050DEF">
        <w:t xml:space="preserve"> opatření navazuje na dříve již zrealizovaný úsek III. etapy nad železničním mostem přes Moravu, a končí před silničním mostem na komunikaci 570 spojující Nové Sady a Holice</w:t>
      </w:r>
      <w:r w:rsidR="002954FC">
        <w:t>.</w:t>
      </w:r>
    </w:p>
    <w:p w:rsidR="00755CD2" w:rsidRDefault="00755CD2" w:rsidP="00755CD2">
      <w:r>
        <w:t>V</w:t>
      </w:r>
      <w:r w:rsidR="00110000">
        <w:t> rámci navrhovaných komplexních opatření</w:t>
      </w:r>
      <w:r>
        <w:t xml:space="preserve"> byl proveden tento stavebně technický průzkum</w:t>
      </w:r>
      <w:r w:rsidR="00531CCE">
        <w:t>,</w:t>
      </w:r>
      <w:r>
        <w:t xml:space="preserve"> který sestává jednak z</w:t>
      </w:r>
      <w:r w:rsidR="00531CCE">
        <w:t> přímé</w:t>
      </w:r>
      <w:r w:rsidR="00110000">
        <w:t>ho vizuálního průzkumu lokality</w:t>
      </w:r>
      <w:r w:rsidR="00531CCE">
        <w:t xml:space="preserve"> a z dohledání dokumentace jednotlivých dotčených objektů.</w:t>
      </w:r>
    </w:p>
    <w:p w:rsidR="00531CCE" w:rsidRDefault="00531CCE" w:rsidP="00755CD2"/>
    <w:p w:rsidR="00C22101" w:rsidRDefault="00C22101" w:rsidP="00EB35E4">
      <w:pPr>
        <w:pStyle w:val="Nadpis1"/>
      </w:pPr>
      <w:bookmarkStart w:id="10" w:name="_Toc39733257"/>
      <w:r>
        <w:t>Aktualizace stavu stávajících inženýrských sítí</w:t>
      </w:r>
      <w:bookmarkEnd w:id="10"/>
    </w:p>
    <w:p w:rsidR="000D5DAA" w:rsidRDefault="00DB477E" w:rsidP="00124170">
      <w:r>
        <w:t xml:space="preserve">V rámci aktualizace existence inženýrských sítí byli obesláni jednotliví vlastníci, případně správci inženýrských sítí v dané lokalitě s žádostí o vyjádření k existenci sítí. </w:t>
      </w:r>
    </w:p>
    <w:p w:rsidR="00E177CD" w:rsidRDefault="00E177CD" w:rsidP="00124170"/>
    <w:p w:rsidR="00427CD5" w:rsidRDefault="00427CD5" w:rsidP="00124170">
      <w:r>
        <w:t xml:space="preserve">Seznam </w:t>
      </w:r>
      <w:r w:rsidR="005942D4">
        <w:t>správců IS, jejichž sítě s v zájmové oblast nacházejí, je shrnut v následující tabulce:</w:t>
      </w:r>
    </w:p>
    <w:tbl>
      <w:tblPr>
        <w:tblW w:w="9088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26"/>
        <w:gridCol w:w="4331"/>
        <w:gridCol w:w="4131"/>
      </w:tblGrid>
      <w:tr w:rsidR="00BF4545" w:rsidRPr="00E177CD" w:rsidTr="00BF4545">
        <w:trPr>
          <w:trHeight w:val="284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545" w:rsidRPr="005942D4" w:rsidRDefault="00BF4545" w:rsidP="00BF4545">
            <w:pPr>
              <w:spacing w:before="0" w:after="0" w:line="240" w:lineRule="auto"/>
              <w:contextualSpacing w:val="0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5942D4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1</w:t>
            </w:r>
          </w:p>
        </w:tc>
        <w:tc>
          <w:tcPr>
            <w:tcW w:w="43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left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BF4545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Česká telekomunikační infrastruktura a.s. (CETIN)</w:t>
            </w:r>
          </w:p>
        </w:tc>
        <w:tc>
          <w:tcPr>
            <w:tcW w:w="41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left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</w:p>
        </w:tc>
      </w:tr>
      <w:tr w:rsidR="00BF4545" w:rsidRPr="00BF4545" w:rsidTr="002821FD">
        <w:trPr>
          <w:trHeight w:val="284"/>
        </w:trPr>
        <w:tc>
          <w:tcPr>
            <w:tcW w:w="6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BF4545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4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spacing w:before="0" w:after="0"/>
              <w:contextualSpacing w:val="0"/>
              <w:jc w:val="left"/>
              <w:rPr>
                <w:rFonts w:ascii="Arial Narrow" w:hAnsi="Arial Narrow" w:cs="Calibri"/>
                <w:sz w:val="20"/>
                <w:szCs w:val="20"/>
              </w:rPr>
            </w:pPr>
            <w:proofErr w:type="spellStart"/>
            <w:r w:rsidRPr="00BF4545">
              <w:rPr>
                <w:rFonts w:ascii="Arial Narrow" w:hAnsi="Arial Narrow" w:cs="Calibri"/>
                <w:sz w:val="20"/>
                <w:szCs w:val="20"/>
              </w:rPr>
              <w:t>GasNet</w:t>
            </w:r>
            <w:proofErr w:type="spellEnd"/>
            <w:r w:rsidRPr="00BF4545">
              <w:rPr>
                <w:rFonts w:ascii="Arial Narrow" w:hAnsi="Arial Narrow" w:cs="Calibri"/>
                <w:sz w:val="20"/>
                <w:szCs w:val="20"/>
              </w:rPr>
              <w:t xml:space="preserve">, s.r.o. v </w:t>
            </w:r>
            <w:proofErr w:type="spellStart"/>
            <w:r w:rsidRPr="00BF4545">
              <w:rPr>
                <w:rFonts w:ascii="Arial Narrow" w:hAnsi="Arial Narrow" w:cs="Calibri"/>
                <w:sz w:val="20"/>
                <w:szCs w:val="20"/>
              </w:rPr>
              <w:t>zast</w:t>
            </w:r>
            <w:proofErr w:type="spellEnd"/>
            <w:r w:rsidRPr="00BF4545">
              <w:rPr>
                <w:rFonts w:ascii="Arial Narrow" w:hAnsi="Arial Narrow" w:cs="Calibri"/>
                <w:sz w:val="20"/>
                <w:szCs w:val="20"/>
              </w:rPr>
              <w:t xml:space="preserve">. </w:t>
            </w:r>
            <w:proofErr w:type="spellStart"/>
            <w:r w:rsidRPr="00BF4545">
              <w:rPr>
                <w:rFonts w:ascii="Arial Narrow" w:hAnsi="Arial Narrow" w:cs="Calibri"/>
                <w:sz w:val="20"/>
                <w:szCs w:val="20"/>
              </w:rPr>
              <w:t>GridServices</w:t>
            </w:r>
            <w:proofErr w:type="spellEnd"/>
            <w:r w:rsidRPr="00BF4545">
              <w:rPr>
                <w:rFonts w:ascii="Arial Narrow" w:hAnsi="Arial Narrow" w:cs="Calibri"/>
                <w:sz w:val="20"/>
                <w:szCs w:val="20"/>
              </w:rPr>
              <w:t>, s.r.</w:t>
            </w:r>
            <w:proofErr w:type="gramStart"/>
            <w:r w:rsidRPr="00BF4545">
              <w:rPr>
                <w:rFonts w:ascii="Arial Narrow" w:hAnsi="Arial Narrow" w:cs="Calibri"/>
                <w:sz w:val="20"/>
                <w:szCs w:val="20"/>
              </w:rPr>
              <w:t>o.(dříve</w:t>
            </w:r>
            <w:proofErr w:type="gramEnd"/>
            <w:r w:rsidRPr="00BF4545">
              <w:rPr>
                <w:rFonts w:ascii="Arial Narrow" w:hAnsi="Arial Narrow" w:cs="Calibri"/>
                <w:sz w:val="20"/>
                <w:szCs w:val="20"/>
              </w:rPr>
              <w:t xml:space="preserve"> RWE),</w:t>
            </w:r>
          </w:p>
        </w:tc>
        <w:tc>
          <w:tcPr>
            <w:tcW w:w="4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Plynárenská 499/1, Brno, 657 02</w:t>
            </w:r>
          </w:p>
        </w:tc>
      </w:tr>
      <w:tr w:rsidR="00BF4545" w:rsidRPr="00BF4545" w:rsidTr="002821FD">
        <w:trPr>
          <w:trHeight w:val="284"/>
        </w:trPr>
        <w:tc>
          <w:tcPr>
            <w:tcW w:w="6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BF4545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4</w:t>
            </w:r>
          </w:p>
        </w:tc>
        <w:tc>
          <w:tcPr>
            <w:tcW w:w="4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LEMO Internet a.s.,</w:t>
            </w:r>
          </w:p>
        </w:tc>
        <w:tc>
          <w:tcPr>
            <w:tcW w:w="4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Březinova 1127/7a, Olomouc, 77900</w:t>
            </w:r>
          </w:p>
        </w:tc>
      </w:tr>
      <w:tr w:rsidR="00BF4545" w:rsidRPr="00BF4545" w:rsidTr="002821FD">
        <w:trPr>
          <w:trHeight w:val="284"/>
        </w:trPr>
        <w:tc>
          <w:tcPr>
            <w:tcW w:w="6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BF4545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5</w:t>
            </w:r>
          </w:p>
        </w:tc>
        <w:tc>
          <w:tcPr>
            <w:tcW w:w="4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spacing w:before="0" w:after="0"/>
              <w:contextualSpacing w:val="0"/>
              <w:jc w:val="left"/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Nej.cz s.r.o.,</w:t>
            </w:r>
          </w:p>
        </w:tc>
        <w:tc>
          <w:tcPr>
            <w:tcW w:w="4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Kaplanova 2252/8, Praha 4, 14800</w:t>
            </w:r>
          </w:p>
        </w:tc>
      </w:tr>
      <w:tr w:rsidR="00BF4545" w:rsidRPr="00BF4545" w:rsidTr="002821FD">
        <w:trPr>
          <w:trHeight w:val="284"/>
        </w:trPr>
        <w:tc>
          <w:tcPr>
            <w:tcW w:w="6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BF4545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6</w:t>
            </w:r>
          </w:p>
        </w:tc>
        <w:tc>
          <w:tcPr>
            <w:tcW w:w="4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spacing w:before="0" w:after="0"/>
              <w:contextualSpacing w:val="0"/>
              <w:jc w:val="left"/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 xml:space="preserve">SMART </w:t>
            </w:r>
            <w:proofErr w:type="spellStart"/>
            <w:r w:rsidRPr="00BF4545">
              <w:rPr>
                <w:rFonts w:ascii="Arial Narrow" w:hAnsi="Arial Narrow" w:cs="Calibri"/>
                <w:sz w:val="20"/>
                <w:szCs w:val="20"/>
              </w:rPr>
              <w:t>Comp</w:t>
            </w:r>
            <w:proofErr w:type="spellEnd"/>
            <w:r w:rsidRPr="00BF4545">
              <w:rPr>
                <w:rFonts w:ascii="Arial Narrow" w:hAnsi="Arial Narrow" w:cs="Calibri"/>
                <w:sz w:val="20"/>
                <w:szCs w:val="20"/>
              </w:rPr>
              <w:t>. a.s.,</w:t>
            </w:r>
          </w:p>
        </w:tc>
        <w:tc>
          <w:tcPr>
            <w:tcW w:w="4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Kubíčkova 1115/8, Brno, 635 00</w:t>
            </w:r>
          </w:p>
        </w:tc>
      </w:tr>
      <w:tr w:rsidR="00BF4545" w:rsidRPr="00BF4545" w:rsidTr="002821FD">
        <w:trPr>
          <w:trHeight w:val="284"/>
        </w:trPr>
        <w:tc>
          <w:tcPr>
            <w:tcW w:w="6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BF4545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7</w:t>
            </w:r>
          </w:p>
        </w:tc>
        <w:tc>
          <w:tcPr>
            <w:tcW w:w="4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Správa železniční dopravní cesty, státní organizace</w:t>
            </w:r>
          </w:p>
        </w:tc>
        <w:tc>
          <w:tcPr>
            <w:tcW w:w="4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Dlážděná 1003/7, Praha 1, 11000</w:t>
            </w:r>
          </w:p>
        </w:tc>
      </w:tr>
      <w:tr w:rsidR="00BF4545" w:rsidRPr="00BF4545" w:rsidTr="002821FD">
        <w:trPr>
          <w:trHeight w:val="284"/>
        </w:trPr>
        <w:tc>
          <w:tcPr>
            <w:tcW w:w="6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BF4545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8</w:t>
            </w:r>
          </w:p>
        </w:tc>
        <w:tc>
          <w:tcPr>
            <w:tcW w:w="4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T-Mobile Czech Republic a.s.,</w:t>
            </w:r>
          </w:p>
        </w:tc>
        <w:tc>
          <w:tcPr>
            <w:tcW w:w="4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Tomíčkova 2144/1, Praha 4, 149 00</w:t>
            </w:r>
          </w:p>
        </w:tc>
      </w:tr>
      <w:tr w:rsidR="00BF4545" w:rsidRPr="00BF4545" w:rsidTr="002821FD">
        <w:trPr>
          <w:trHeight w:val="284"/>
        </w:trPr>
        <w:tc>
          <w:tcPr>
            <w:tcW w:w="6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BF4545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9</w:t>
            </w:r>
          </w:p>
        </w:tc>
        <w:tc>
          <w:tcPr>
            <w:tcW w:w="4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spacing w:before="0" w:after="0"/>
              <w:contextualSpacing w:val="0"/>
              <w:jc w:val="left"/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ČD - Telematika a.s.,</w:t>
            </w:r>
          </w:p>
        </w:tc>
        <w:tc>
          <w:tcPr>
            <w:tcW w:w="4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Pod Táborem 8a, Praha 9, 190 00</w:t>
            </w:r>
          </w:p>
        </w:tc>
      </w:tr>
      <w:tr w:rsidR="00BF4545" w:rsidRPr="00BF4545" w:rsidTr="002821FD">
        <w:trPr>
          <w:trHeight w:val="284"/>
        </w:trPr>
        <w:tc>
          <w:tcPr>
            <w:tcW w:w="6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BF4545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10</w:t>
            </w:r>
          </w:p>
        </w:tc>
        <w:tc>
          <w:tcPr>
            <w:tcW w:w="4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ČEZ Distribuce, a. s.,</w:t>
            </w:r>
          </w:p>
        </w:tc>
        <w:tc>
          <w:tcPr>
            <w:tcW w:w="4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Teplická 874/8, Děčín 4, 405 02</w:t>
            </w:r>
          </w:p>
        </w:tc>
      </w:tr>
      <w:tr w:rsidR="00BF4545" w:rsidRPr="00BF4545" w:rsidTr="002821FD">
        <w:trPr>
          <w:trHeight w:val="284"/>
        </w:trPr>
        <w:tc>
          <w:tcPr>
            <w:tcW w:w="6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BF4545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11</w:t>
            </w:r>
          </w:p>
        </w:tc>
        <w:tc>
          <w:tcPr>
            <w:tcW w:w="4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proofErr w:type="spellStart"/>
            <w:r w:rsidRPr="00BF4545">
              <w:rPr>
                <w:rFonts w:ascii="Arial Narrow" w:hAnsi="Arial Narrow" w:cs="Calibri"/>
                <w:sz w:val="20"/>
                <w:szCs w:val="20"/>
              </w:rPr>
              <w:t>itself</w:t>
            </w:r>
            <w:proofErr w:type="spellEnd"/>
            <w:r w:rsidRPr="00BF4545">
              <w:rPr>
                <w:rFonts w:ascii="Arial Narrow" w:hAnsi="Arial Narrow" w:cs="Calibri"/>
                <w:sz w:val="20"/>
                <w:szCs w:val="20"/>
              </w:rPr>
              <w:t xml:space="preserve"> s.r.o.,</w:t>
            </w:r>
          </w:p>
        </w:tc>
        <w:tc>
          <w:tcPr>
            <w:tcW w:w="4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 xml:space="preserve">Pálavské náměstí 4343/11, </w:t>
            </w:r>
            <w:proofErr w:type="gramStart"/>
            <w:r w:rsidRPr="00BF4545">
              <w:rPr>
                <w:rFonts w:ascii="Arial Narrow" w:hAnsi="Arial Narrow" w:cs="Calibri"/>
                <w:sz w:val="20"/>
                <w:szCs w:val="20"/>
              </w:rPr>
              <w:t>Brno , 628 00</w:t>
            </w:r>
            <w:proofErr w:type="gramEnd"/>
          </w:p>
        </w:tc>
      </w:tr>
      <w:tr w:rsidR="00BF4545" w:rsidRPr="00BF4545" w:rsidTr="002821FD">
        <w:trPr>
          <w:trHeight w:val="284"/>
        </w:trPr>
        <w:tc>
          <w:tcPr>
            <w:tcW w:w="6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BF4545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12</w:t>
            </w:r>
          </w:p>
        </w:tc>
        <w:tc>
          <w:tcPr>
            <w:tcW w:w="4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spacing w:before="0" w:after="0"/>
              <w:contextualSpacing w:val="0"/>
              <w:jc w:val="left"/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Ministerstvo obrany - Sekce ekonomická a majetková - OOÚZ</w:t>
            </w:r>
          </w:p>
        </w:tc>
        <w:tc>
          <w:tcPr>
            <w:tcW w:w="4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Hradební 772/12, Praha 1, 110 15</w:t>
            </w:r>
          </w:p>
        </w:tc>
      </w:tr>
      <w:tr w:rsidR="00BF4545" w:rsidRPr="00BF4545" w:rsidTr="002821FD">
        <w:trPr>
          <w:trHeight w:val="284"/>
        </w:trPr>
        <w:tc>
          <w:tcPr>
            <w:tcW w:w="6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BF4545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13</w:t>
            </w:r>
          </w:p>
        </w:tc>
        <w:tc>
          <w:tcPr>
            <w:tcW w:w="4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MORAVSKÁ VODÁRENSKÁ, a.s.,</w:t>
            </w:r>
          </w:p>
        </w:tc>
        <w:tc>
          <w:tcPr>
            <w:tcW w:w="4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Tovární 41, Olomouc, 772 11</w:t>
            </w:r>
          </w:p>
        </w:tc>
      </w:tr>
      <w:tr w:rsidR="00BF4545" w:rsidRPr="00BF4545" w:rsidTr="002821FD">
        <w:trPr>
          <w:trHeight w:val="284"/>
        </w:trPr>
        <w:tc>
          <w:tcPr>
            <w:tcW w:w="6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BF4545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14</w:t>
            </w:r>
          </w:p>
        </w:tc>
        <w:tc>
          <w:tcPr>
            <w:tcW w:w="4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OLTERM &amp; TD Olomouc, a.s.,</w:t>
            </w:r>
          </w:p>
        </w:tc>
        <w:tc>
          <w:tcPr>
            <w:tcW w:w="4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Janského 469/8, Olomouc, 779 00</w:t>
            </w:r>
          </w:p>
        </w:tc>
      </w:tr>
      <w:tr w:rsidR="00BF4545" w:rsidRPr="00BF4545" w:rsidTr="002821FD">
        <w:trPr>
          <w:trHeight w:val="284"/>
        </w:trPr>
        <w:tc>
          <w:tcPr>
            <w:tcW w:w="6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BF4545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15</w:t>
            </w:r>
          </w:p>
        </w:tc>
        <w:tc>
          <w:tcPr>
            <w:tcW w:w="4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 xml:space="preserve">OPTILINE a.s., </w:t>
            </w:r>
            <w:proofErr w:type="spellStart"/>
            <w:r w:rsidRPr="00BF4545">
              <w:rPr>
                <w:rFonts w:ascii="Arial Narrow" w:hAnsi="Arial Narrow" w:cs="Calibri"/>
                <w:sz w:val="20"/>
                <w:szCs w:val="20"/>
              </w:rPr>
              <w:t>zast</w:t>
            </w:r>
            <w:proofErr w:type="spellEnd"/>
            <w:r w:rsidRPr="00BF4545">
              <w:rPr>
                <w:rFonts w:ascii="Arial Narrow" w:hAnsi="Arial Narrow" w:cs="Calibri"/>
                <w:sz w:val="20"/>
                <w:szCs w:val="20"/>
              </w:rPr>
              <w:t>. SITEL, spol. s r.o.,</w:t>
            </w:r>
          </w:p>
        </w:tc>
        <w:tc>
          <w:tcPr>
            <w:tcW w:w="4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Nad Elektrárnou 1526/45, Praha 10 - Slatiny, 106 00</w:t>
            </w:r>
          </w:p>
        </w:tc>
      </w:tr>
      <w:tr w:rsidR="00BF4545" w:rsidRPr="00BF4545" w:rsidTr="002821FD">
        <w:trPr>
          <w:trHeight w:val="284"/>
        </w:trPr>
        <w:tc>
          <w:tcPr>
            <w:tcW w:w="6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BF4545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16</w:t>
            </w:r>
          </w:p>
        </w:tc>
        <w:tc>
          <w:tcPr>
            <w:tcW w:w="4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SITEL, spol. s r.o.,</w:t>
            </w:r>
          </w:p>
        </w:tc>
        <w:tc>
          <w:tcPr>
            <w:tcW w:w="4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Nad Elektrárnou 1526/45, Praha 10, 106 00</w:t>
            </w:r>
          </w:p>
        </w:tc>
      </w:tr>
      <w:tr w:rsidR="00BF4545" w:rsidRPr="00BF4545" w:rsidTr="002821FD">
        <w:trPr>
          <w:trHeight w:val="284"/>
        </w:trPr>
        <w:tc>
          <w:tcPr>
            <w:tcW w:w="6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545" w:rsidRPr="00BF4545" w:rsidRDefault="00BF4545" w:rsidP="00BF4545">
            <w:pPr>
              <w:spacing w:before="0" w:after="0" w:line="240" w:lineRule="auto"/>
              <w:contextualSpacing w:val="0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</w:pPr>
            <w:r w:rsidRPr="00BF4545">
              <w:rPr>
                <w:rFonts w:ascii="Arial Narrow" w:eastAsia="Times New Roman" w:hAnsi="Arial Narrow" w:cs="Calibri"/>
                <w:sz w:val="20"/>
                <w:szCs w:val="20"/>
                <w:lang w:eastAsia="cs-CZ"/>
              </w:rPr>
              <w:t>17</w:t>
            </w:r>
          </w:p>
        </w:tc>
        <w:tc>
          <w:tcPr>
            <w:tcW w:w="4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spacing w:before="0" w:after="0"/>
              <w:contextualSpacing w:val="0"/>
              <w:jc w:val="left"/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 xml:space="preserve">UPC Česká republika, s.r.o. v </w:t>
            </w:r>
            <w:proofErr w:type="spellStart"/>
            <w:r w:rsidRPr="00BF4545">
              <w:rPr>
                <w:rFonts w:ascii="Arial Narrow" w:hAnsi="Arial Narrow" w:cs="Calibri"/>
                <w:sz w:val="20"/>
                <w:szCs w:val="20"/>
              </w:rPr>
              <w:t>zast</w:t>
            </w:r>
            <w:proofErr w:type="spellEnd"/>
            <w:r w:rsidRPr="00BF4545">
              <w:rPr>
                <w:rFonts w:ascii="Arial Narrow" w:hAnsi="Arial Narrow" w:cs="Calibri"/>
                <w:sz w:val="20"/>
                <w:szCs w:val="20"/>
              </w:rPr>
              <w:t xml:space="preserve">. </w:t>
            </w:r>
            <w:proofErr w:type="spellStart"/>
            <w:r w:rsidRPr="00BF4545">
              <w:rPr>
                <w:rFonts w:ascii="Arial Narrow" w:hAnsi="Arial Narrow" w:cs="Calibri"/>
                <w:sz w:val="20"/>
                <w:szCs w:val="20"/>
              </w:rPr>
              <w:t>InfoTel</w:t>
            </w:r>
            <w:proofErr w:type="spellEnd"/>
            <w:r w:rsidRPr="00BF4545">
              <w:rPr>
                <w:rFonts w:ascii="Arial Narrow" w:hAnsi="Arial Narrow" w:cs="Calibri"/>
                <w:sz w:val="20"/>
                <w:szCs w:val="20"/>
              </w:rPr>
              <w:t>, spol. s.r.o.,</w:t>
            </w:r>
          </w:p>
        </w:tc>
        <w:tc>
          <w:tcPr>
            <w:tcW w:w="4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4545" w:rsidRPr="00BF4545" w:rsidRDefault="00BF4545" w:rsidP="00BF4545">
            <w:pPr>
              <w:rPr>
                <w:rFonts w:ascii="Arial Narrow" w:hAnsi="Arial Narrow" w:cs="Calibri"/>
                <w:sz w:val="20"/>
                <w:szCs w:val="20"/>
              </w:rPr>
            </w:pPr>
            <w:r w:rsidRPr="00BF4545">
              <w:rPr>
                <w:rFonts w:ascii="Arial Narrow" w:hAnsi="Arial Narrow" w:cs="Calibri"/>
                <w:sz w:val="20"/>
                <w:szCs w:val="20"/>
              </w:rPr>
              <w:t>Závišova 502/5, Praha 4, 140 00</w:t>
            </w:r>
          </w:p>
        </w:tc>
      </w:tr>
    </w:tbl>
    <w:p w:rsidR="005942D4" w:rsidRDefault="005942D4" w:rsidP="00124170"/>
    <w:p w:rsidR="000F0B2D" w:rsidRPr="00411273" w:rsidRDefault="00D64D61" w:rsidP="00124170">
      <w:r w:rsidRPr="00411273">
        <w:t xml:space="preserve">V dané lokalitě </w:t>
      </w:r>
      <w:r w:rsidR="00BD3945">
        <w:t>se rovněž nachází zavlažovací potrubí včetně čerpací stanice</w:t>
      </w:r>
      <w:r w:rsidRPr="00411273">
        <w:t xml:space="preserve">, </w:t>
      </w:r>
      <w:r w:rsidR="00BD3945">
        <w:t>jehož správce</w:t>
      </w:r>
      <w:r w:rsidRPr="00411273">
        <w:t xml:space="preserve"> se nepodařilo </w:t>
      </w:r>
      <w:r w:rsidR="00BD3945">
        <w:t>určit</w:t>
      </w:r>
      <w:r w:rsidRPr="00411273">
        <w:t>.</w:t>
      </w:r>
    </w:p>
    <w:p w:rsidR="000B5B73" w:rsidRDefault="000B5B73" w:rsidP="00124170">
      <w:r>
        <w:br w:type="page"/>
      </w:r>
    </w:p>
    <w:p w:rsidR="00531CCE" w:rsidRDefault="00C22101" w:rsidP="00EB35E4">
      <w:pPr>
        <w:pStyle w:val="Nadpis1"/>
      </w:pPr>
      <w:bookmarkStart w:id="11" w:name="_Toc39733258"/>
      <w:r>
        <w:lastRenderedPageBreak/>
        <w:t xml:space="preserve">Zjištění </w:t>
      </w:r>
      <w:r w:rsidR="009C6053">
        <w:t xml:space="preserve">stávajícího </w:t>
      </w:r>
      <w:r>
        <w:t xml:space="preserve">stavu </w:t>
      </w:r>
      <w:r w:rsidR="009C6053">
        <w:t xml:space="preserve">pozemků a </w:t>
      </w:r>
      <w:r>
        <w:t xml:space="preserve">objektů </w:t>
      </w:r>
      <w:r w:rsidR="006A0E69">
        <w:t>v místě stavby</w:t>
      </w:r>
      <w:bookmarkEnd w:id="11"/>
      <w:r>
        <w:t xml:space="preserve"> </w:t>
      </w:r>
    </w:p>
    <w:p w:rsidR="005E650F" w:rsidRDefault="005E650F" w:rsidP="00146E06">
      <w:r w:rsidRPr="005E650F">
        <w:t xml:space="preserve">Stavba protipovodňových opatření </w:t>
      </w:r>
      <w:r>
        <w:t>I</w:t>
      </w:r>
      <w:r w:rsidR="006A0E69">
        <w:t>V</w:t>
      </w:r>
      <w:r>
        <w:t xml:space="preserve">. Etapy </w:t>
      </w:r>
      <w:r w:rsidRPr="005E650F">
        <w:t xml:space="preserve">zahrnuje </w:t>
      </w:r>
      <w:r w:rsidR="00F00E29">
        <w:t>5</w:t>
      </w:r>
      <w:r w:rsidRPr="005E650F">
        <w:t xml:space="preserve"> hlavních stavebních objektů</w:t>
      </w:r>
      <w:r w:rsidR="00B30485">
        <w:t>. Stavebně technický průzkum se týká</w:t>
      </w:r>
      <w:r w:rsidR="006A0E69">
        <w:t xml:space="preserve"> objektů nově navržených,</w:t>
      </w:r>
      <w:r w:rsidR="00B30485">
        <w:t xml:space="preserve"> úpravy objektů stáva</w:t>
      </w:r>
      <w:r w:rsidR="006A0E69">
        <w:t xml:space="preserve">jících a </w:t>
      </w:r>
      <w:r w:rsidR="00B30485">
        <w:t>pří</w:t>
      </w:r>
      <w:r w:rsidR="006A0E69">
        <w:t>padných přeložek stávajících sítí.</w:t>
      </w:r>
    </w:p>
    <w:p w:rsidR="00914DB7" w:rsidRDefault="00741D7F" w:rsidP="00146E06">
      <w:r>
        <w:t xml:space="preserve">Pro posouzení stávajícího stavu jednotlivých objektů byla </w:t>
      </w:r>
      <w:r w:rsidR="002821FD">
        <w:t>pořízena</w:t>
      </w:r>
      <w:r>
        <w:t xml:space="preserve"> </w:t>
      </w:r>
      <w:proofErr w:type="gramStart"/>
      <w:r>
        <w:t xml:space="preserve">fotodokumentace </w:t>
      </w:r>
      <w:r w:rsidR="002821FD">
        <w:t>, případně</w:t>
      </w:r>
      <w:proofErr w:type="gramEnd"/>
      <w:r w:rsidR="002821FD">
        <w:t xml:space="preserve"> byla dohledána dostupná projektová dokumentace</w:t>
      </w:r>
      <w:r w:rsidR="00111034">
        <w:t>.</w:t>
      </w:r>
    </w:p>
    <w:p w:rsidR="00682BCA" w:rsidRDefault="00682BCA" w:rsidP="00146E06">
      <w:r>
        <w:t xml:space="preserve">Stav jednotlivých objektů byl posouzen vizuálně a rovněž ověřením jejich funkčnosti u jejich </w:t>
      </w:r>
      <w:proofErr w:type="gramStart"/>
      <w:r>
        <w:t>vlastníka  nebo</w:t>
      </w:r>
      <w:proofErr w:type="gramEnd"/>
      <w:r>
        <w:t xml:space="preserve"> správce, byl-li identifikován.</w:t>
      </w:r>
      <w:r w:rsidR="000F215A">
        <w:t xml:space="preserve"> </w:t>
      </w:r>
      <w:r w:rsidR="002821FD">
        <w:t>Místo stavby bylo pro potřeby stavby zaměřeno</w:t>
      </w:r>
      <w:r w:rsidR="00AB30F8">
        <w:t>.</w:t>
      </w:r>
      <w:r w:rsidR="00111034">
        <w:t xml:space="preserve"> Byly využity i výsledky dalších souvisejících průzkumů.</w:t>
      </w:r>
    </w:p>
    <w:p w:rsidR="00146E06" w:rsidRDefault="002821FD" w:rsidP="00146E06">
      <w:r>
        <w:t>Stavebnětechnický průzkum je rozdělen do kapitol dle jednotlivých navržených stavebních objektů.</w:t>
      </w:r>
    </w:p>
    <w:p w:rsidR="00682BCA" w:rsidRPr="00111034" w:rsidRDefault="00BD5D44" w:rsidP="00111034">
      <w:pPr>
        <w:pStyle w:val="Nadpis2"/>
      </w:pPr>
      <w:bookmarkStart w:id="12" w:name="_Toc39733259"/>
      <w:r>
        <w:t>Stávající stav pozemků</w:t>
      </w:r>
      <w:r w:rsidR="00D6176C" w:rsidRPr="00111034">
        <w:t xml:space="preserve"> </w:t>
      </w:r>
      <w:r w:rsidR="009C6053" w:rsidRPr="00111034">
        <w:t>dotčen</w:t>
      </w:r>
      <w:r>
        <w:t>ých</w:t>
      </w:r>
      <w:r w:rsidR="009C6053" w:rsidRPr="00111034">
        <w:t xml:space="preserve"> stavbou objektu SO 0</w:t>
      </w:r>
      <w:r w:rsidR="00F00E29">
        <w:t>1.1</w:t>
      </w:r>
      <w:bookmarkEnd w:id="12"/>
    </w:p>
    <w:p w:rsidR="009C6053" w:rsidRDefault="00C47E9E" w:rsidP="009C6053">
      <w:pPr>
        <w:rPr>
          <w:noProof/>
          <w:lang w:eastAsia="cs-CZ"/>
        </w:rPr>
      </w:pPr>
      <w:r w:rsidRPr="00411273">
        <w:t>Objekt SO 0</w:t>
      </w:r>
      <w:r w:rsidR="00F00E29">
        <w:t>1.1</w:t>
      </w:r>
      <w:r w:rsidRPr="00411273">
        <w:t xml:space="preserve"> </w:t>
      </w:r>
      <w:r w:rsidR="00F00E29">
        <w:t>PPO Nový Svět</w:t>
      </w:r>
      <w:r w:rsidRPr="00411273">
        <w:t xml:space="preserve"> zahrnuje stavbu </w:t>
      </w:r>
      <w:r w:rsidR="00F00E29">
        <w:t>zemního valu (SO 01.1.1a)</w:t>
      </w:r>
      <w:r w:rsidR="00F00E29">
        <w:rPr>
          <w:noProof/>
          <w:lang w:eastAsia="cs-CZ"/>
        </w:rPr>
        <w:t>, který přechází do ochranné hráze u Rybníka (SO 01.1.b).</w:t>
      </w:r>
      <w:r w:rsidR="00881966">
        <w:rPr>
          <w:noProof/>
          <w:lang w:eastAsia="cs-CZ"/>
        </w:rPr>
        <w:t xml:space="preserve"> </w:t>
      </w:r>
      <w:r w:rsidR="00132943">
        <w:rPr>
          <w:noProof/>
          <w:lang w:eastAsia="cs-CZ"/>
        </w:rPr>
        <w:t>Součástí objektu je i úprava místní komunikace a cyklostezky (SO 01.1.2).</w:t>
      </w:r>
    </w:p>
    <w:p w:rsidR="00111034" w:rsidRDefault="00251C7B" w:rsidP="009C6053">
      <w:pPr>
        <w:rPr>
          <w:noProof/>
          <w:lang w:eastAsia="cs-CZ"/>
        </w:rPr>
      </w:pPr>
      <w:r>
        <w:rPr>
          <w:noProof/>
          <w:lang w:eastAsia="cs-CZ"/>
        </w:rPr>
        <w:t>Navržený z</w:t>
      </w:r>
      <w:r w:rsidR="0070725A">
        <w:rPr>
          <w:noProof/>
          <w:lang w:eastAsia="cs-CZ"/>
        </w:rPr>
        <w:t xml:space="preserve">emní val (SO 01.1.1a) </w:t>
      </w:r>
      <w:r>
        <w:rPr>
          <w:noProof/>
          <w:lang w:eastAsia="cs-CZ"/>
        </w:rPr>
        <w:t xml:space="preserve">navazuje na východní straně na železniční trať Olomouc – Přerov a </w:t>
      </w:r>
      <w:r w:rsidR="003E6893">
        <w:rPr>
          <w:noProof/>
          <w:lang w:eastAsia="cs-CZ"/>
        </w:rPr>
        <w:t xml:space="preserve">je veden po okraji </w:t>
      </w:r>
      <w:r w:rsidR="009B1B6D">
        <w:rPr>
          <w:noProof/>
          <w:lang w:eastAsia="cs-CZ"/>
        </w:rPr>
        <w:t xml:space="preserve">založeného </w:t>
      </w:r>
      <w:r w:rsidR="003E6893">
        <w:rPr>
          <w:noProof/>
          <w:lang w:eastAsia="cs-CZ"/>
        </w:rPr>
        <w:t>Holického lesa</w:t>
      </w:r>
      <w:r w:rsidR="00111034">
        <w:rPr>
          <w:noProof/>
          <w:lang w:eastAsia="cs-CZ"/>
        </w:rPr>
        <w:t xml:space="preserve"> </w:t>
      </w:r>
      <w:r w:rsidR="009B1B6D">
        <w:rPr>
          <w:noProof/>
          <w:lang w:eastAsia="cs-CZ"/>
        </w:rPr>
        <w:t>podél stávajícího stromořadí.</w:t>
      </w:r>
      <w:r w:rsidR="000A44A8">
        <w:rPr>
          <w:noProof/>
          <w:lang w:eastAsia="cs-CZ"/>
        </w:rPr>
        <w:t xml:space="preserve"> V km 0,65 pak dochází ke křížení se stávající komunikací a cyklostezkou (SO 01.1.2)</w:t>
      </w:r>
    </w:p>
    <w:p w:rsidR="000A44A8" w:rsidRDefault="000A44A8" w:rsidP="009B1B6D">
      <w:pPr>
        <w:jc w:val="left"/>
        <w:rPr>
          <w:noProof/>
          <w:lang w:eastAsia="cs-CZ"/>
        </w:rPr>
      </w:pPr>
    </w:p>
    <w:p w:rsidR="009B1B6D" w:rsidRDefault="000A44A8" w:rsidP="009B1B6D">
      <w:pPr>
        <w:jc w:val="left"/>
        <w:rPr>
          <w:noProof/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3810</wp:posOffset>
            </wp:positionV>
            <wp:extent cx="2794810" cy="2898140"/>
            <wp:effectExtent l="0" t="0" r="5715" b="0"/>
            <wp:wrapNone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83" b="5820"/>
                    <a:stretch/>
                  </pic:blipFill>
                  <pic:spPr bwMode="auto">
                    <a:xfrm>
                      <a:off x="0" y="0"/>
                      <a:ext cx="2794810" cy="2898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cs-CZ"/>
        </w:rPr>
        <w:drawing>
          <wp:inline distT="0" distB="0" distL="0" distR="0" wp14:anchorId="6F278F0E" wp14:editId="40AF9AA0">
            <wp:extent cx="2849880" cy="2905797"/>
            <wp:effectExtent l="0" t="0" r="7620" b="8890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55350" cy="2911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BA8" w:rsidRDefault="00A22BA8" w:rsidP="009C6053">
      <w:pPr>
        <w:rPr>
          <w:noProof/>
          <w:lang w:eastAsia="cs-CZ"/>
        </w:rPr>
      </w:pPr>
      <w:r>
        <w:rPr>
          <w:noProof/>
          <w:lang w:eastAsia="cs-CZ"/>
        </w:rPr>
        <w:br w:type="page"/>
      </w:r>
    </w:p>
    <w:p w:rsidR="000B5B73" w:rsidRDefault="00FE706E" w:rsidP="009C6053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je zemní val trasován směrem na západ podél stávající obslužné komunikace. V km cca 0,8-0,9 je </w:t>
      </w:r>
      <w:r w:rsidR="00FA0EF2">
        <w:rPr>
          <w:noProof/>
          <w:lang w:eastAsia="cs-CZ"/>
        </w:rPr>
        <w:t>v navržené trase dočasná skládka zeminy.</w:t>
      </w:r>
      <w:r>
        <w:rPr>
          <w:noProof/>
          <w:lang w:eastAsia="cs-CZ"/>
        </w:rPr>
        <w:t xml:space="preserve"> </w:t>
      </w:r>
    </w:p>
    <w:p w:rsidR="006D6F7C" w:rsidRDefault="00A22BA8" w:rsidP="009C6053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3064570" cy="1927860"/>
            <wp:effectExtent l="0" t="0" r="2540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4570" cy="192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F7C" w:rsidRDefault="006D6F7C" w:rsidP="009C6053">
      <w:pPr>
        <w:rPr>
          <w:noProof/>
          <w:lang w:eastAsia="cs-CZ"/>
        </w:rPr>
      </w:pPr>
    </w:p>
    <w:p w:rsidR="00B039C8" w:rsidRDefault="00FA0EF2" w:rsidP="009C6053">
      <w:pPr>
        <w:rPr>
          <w:noProof/>
          <w:lang w:eastAsia="cs-CZ"/>
        </w:rPr>
      </w:pPr>
      <w:r>
        <w:rPr>
          <w:noProof/>
          <w:lang w:eastAsia="cs-CZ"/>
        </w:rPr>
        <w:t xml:space="preserve">V km </w:t>
      </w:r>
      <w:r w:rsidR="001E6C16">
        <w:rPr>
          <w:noProof/>
          <w:lang w:eastAsia="cs-CZ"/>
        </w:rPr>
        <w:t xml:space="preserve">1,56 je zemní val křížen zpevněnou vozovkou od ČOV, která dále pokračuje jako nezpevněná. </w:t>
      </w:r>
    </w:p>
    <w:p w:rsidR="00B039C8" w:rsidRDefault="00B039C8" w:rsidP="009C6053">
      <w:pPr>
        <w:rPr>
          <w:noProof/>
          <w:lang w:eastAsia="cs-CZ"/>
        </w:rPr>
      </w:pPr>
      <w:r>
        <w:rPr>
          <w:noProof/>
          <w:lang w:eastAsia="cs-CZ"/>
        </w:rPr>
        <w:t xml:space="preserve">V km </w:t>
      </w:r>
      <w:r w:rsidR="009806D2">
        <w:rPr>
          <w:noProof/>
          <w:lang w:eastAsia="cs-CZ"/>
        </w:rPr>
        <w:t>1,</w:t>
      </w:r>
      <w:r>
        <w:rPr>
          <w:noProof/>
          <w:lang w:eastAsia="cs-CZ"/>
        </w:rPr>
        <w:t>84 p</w:t>
      </w:r>
      <w:r w:rsidR="001E6C16">
        <w:rPr>
          <w:noProof/>
          <w:lang w:eastAsia="cs-CZ"/>
        </w:rPr>
        <w:t xml:space="preserve">ak dochází k dalšímu křížení ochranného zemního valu </w:t>
      </w:r>
      <w:r>
        <w:rPr>
          <w:noProof/>
          <w:lang w:eastAsia="cs-CZ"/>
        </w:rPr>
        <w:t>obslužnou štěrkovou cestou.</w:t>
      </w:r>
    </w:p>
    <w:p w:rsidR="00550631" w:rsidRDefault="004A50D2" w:rsidP="009C6053">
      <w:pPr>
        <w:rPr>
          <w:noProof/>
          <w:lang w:eastAsia="cs-CZ"/>
        </w:rPr>
      </w:pPr>
      <w:r>
        <w:rPr>
          <w:noProof/>
          <w:lang w:eastAsia="cs-CZ"/>
        </w:rPr>
        <w:t xml:space="preserve">Za tímto křížením je Zemní val navržen již jako ochranná hráz (SO 01.1.1b), navazuje na stávající rybník Cajnerák a je poté ukončen napojením na drážní těleso trati Olomouc – Prostějov. V tomto úseku je podél rybníka vedena </w:t>
      </w:r>
      <w:r w:rsidR="00550631">
        <w:rPr>
          <w:noProof/>
          <w:lang w:eastAsia="cs-CZ"/>
        </w:rPr>
        <w:t xml:space="preserve">pod násypem směrem k ČOV </w:t>
      </w:r>
      <w:r>
        <w:rPr>
          <w:noProof/>
          <w:lang w:eastAsia="cs-CZ"/>
        </w:rPr>
        <w:t xml:space="preserve">stávající </w:t>
      </w:r>
      <w:r w:rsidR="00550631">
        <w:rPr>
          <w:noProof/>
          <w:lang w:eastAsia="cs-CZ"/>
        </w:rPr>
        <w:t xml:space="preserve">jednotná </w:t>
      </w:r>
      <w:r>
        <w:rPr>
          <w:noProof/>
          <w:lang w:eastAsia="cs-CZ"/>
        </w:rPr>
        <w:t>kanalizace</w:t>
      </w:r>
      <w:r w:rsidR="00550631">
        <w:rPr>
          <w:noProof/>
          <w:lang w:eastAsia="cs-CZ"/>
        </w:rPr>
        <w:t xml:space="preserve"> DN2400. Těleso nové hráze navazuje vzdušnou stranou na tento násyp.</w:t>
      </w:r>
    </w:p>
    <w:p w:rsidR="008545B0" w:rsidRDefault="008545B0" w:rsidP="009C6053">
      <w:pPr>
        <w:rPr>
          <w:noProof/>
          <w:lang w:eastAsia="cs-CZ"/>
        </w:rPr>
      </w:pPr>
      <w:r>
        <w:rPr>
          <w:noProof/>
          <w:lang w:eastAsia="cs-CZ"/>
        </w:rPr>
        <w:t>Násyp je křížen propustí DN400, kterým jsou převáděny vody z příkopu směrem k rybníku. Na tuto stávající propust navazuje prodloužení pod novou hrází, které je navrženo napojit na stávajcí šachtu</w:t>
      </w:r>
      <w:r w:rsidR="005268BD">
        <w:rPr>
          <w:noProof/>
          <w:lang w:eastAsia="cs-CZ"/>
        </w:rPr>
        <w:t>.</w:t>
      </w:r>
    </w:p>
    <w:p w:rsidR="006D6F7C" w:rsidRDefault="006D6F7C" w:rsidP="009C6053">
      <w:pPr>
        <w:rPr>
          <w:noProof/>
          <w:lang w:eastAsia="cs-CZ"/>
        </w:rPr>
      </w:pPr>
    </w:p>
    <w:p w:rsidR="005268BD" w:rsidRDefault="005268BD" w:rsidP="009C6053">
      <w:pPr>
        <w:rPr>
          <w:noProof/>
          <w:lang w:eastAsia="cs-CZ"/>
        </w:rPr>
      </w:pPr>
      <w:r>
        <w:rPr>
          <w:noProof/>
          <w:lang w:eastAsia="cs-CZ"/>
        </w:rPr>
        <w:t>Vtokový objekt stávající propusti je zanešený a vtoková mříž je uvolněná, ale betonová konstrukce nejeví známky většího poškození:</w:t>
      </w:r>
    </w:p>
    <w:p w:rsidR="005268BD" w:rsidRDefault="00A22BA8" w:rsidP="009C6053">
      <w:pPr>
        <w:rPr>
          <w:noProof/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3258820</wp:posOffset>
            </wp:positionH>
            <wp:positionV relativeFrom="paragraph">
              <wp:posOffset>9525</wp:posOffset>
            </wp:positionV>
            <wp:extent cx="2340610" cy="3032760"/>
            <wp:effectExtent l="0" t="0" r="2540" b="0"/>
            <wp:wrapSquare wrapText="bothSides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0610" cy="3032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A28C1" w:rsidRDefault="001A28C1" w:rsidP="009C6053">
      <w:pPr>
        <w:rPr>
          <w:noProof/>
          <w:lang w:eastAsia="cs-CZ"/>
        </w:rPr>
      </w:pPr>
    </w:p>
    <w:p w:rsidR="0088669C" w:rsidRDefault="0088669C" w:rsidP="009C6053">
      <w:pPr>
        <w:rPr>
          <w:noProof/>
          <w:lang w:eastAsia="cs-CZ"/>
        </w:rPr>
      </w:pPr>
    </w:p>
    <w:p w:rsidR="0088669C" w:rsidRDefault="0088669C" w:rsidP="009C6053">
      <w:pPr>
        <w:rPr>
          <w:noProof/>
          <w:lang w:eastAsia="cs-CZ"/>
        </w:rPr>
      </w:pPr>
    </w:p>
    <w:p w:rsidR="0088669C" w:rsidRDefault="0088669C" w:rsidP="009C6053">
      <w:pPr>
        <w:rPr>
          <w:noProof/>
          <w:lang w:eastAsia="cs-CZ"/>
        </w:rPr>
      </w:pPr>
    </w:p>
    <w:p w:rsidR="0088669C" w:rsidRDefault="009A0D74" w:rsidP="009C6053">
      <w:pPr>
        <w:rPr>
          <w:noProof/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103505</wp:posOffset>
            </wp:positionV>
            <wp:extent cx="2247900" cy="2027620"/>
            <wp:effectExtent l="0" t="0" r="0" b="0"/>
            <wp:wrapNone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2027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8669C" w:rsidRDefault="0088669C" w:rsidP="009C6053">
      <w:pPr>
        <w:rPr>
          <w:noProof/>
          <w:lang w:eastAsia="cs-CZ"/>
        </w:rPr>
      </w:pPr>
    </w:p>
    <w:p w:rsidR="0088669C" w:rsidRDefault="0088669C" w:rsidP="009C6053">
      <w:pPr>
        <w:rPr>
          <w:noProof/>
          <w:lang w:eastAsia="cs-CZ"/>
        </w:rPr>
      </w:pPr>
    </w:p>
    <w:p w:rsidR="0088669C" w:rsidRDefault="0088669C" w:rsidP="009C6053">
      <w:pPr>
        <w:rPr>
          <w:noProof/>
          <w:lang w:eastAsia="cs-CZ"/>
        </w:rPr>
      </w:pPr>
    </w:p>
    <w:p w:rsidR="0088669C" w:rsidRDefault="0088669C" w:rsidP="009C6053">
      <w:pPr>
        <w:rPr>
          <w:noProof/>
          <w:lang w:eastAsia="cs-CZ"/>
        </w:rPr>
      </w:pPr>
    </w:p>
    <w:p w:rsidR="0088669C" w:rsidRDefault="0088669C" w:rsidP="009C6053">
      <w:pPr>
        <w:rPr>
          <w:noProof/>
          <w:lang w:eastAsia="cs-CZ"/>
        </w:rPr>
      </w:pPr>
    </w:p>
    <w:p w:rsidR="0088669C" w:rsidRDefault="0088669C" w:rsidP="009C6053">
      <w:pPr>
        <w:rPr>
          <w:noProof/>
          <w:lang w:eastAsia="cs-CZ"/>
        </w:rPr>
      </w:pPr>
    </w:p>
    <w:p w:rsidR="0088669C" w:rsidRDefault="0088669C" w:rsidP="009C6053">
      <w:pPr>
        <w:rPr>
          <w:noProof/>
          <w:lang w:eastAsia="cs-CZ"/>
        </w:rPr>
      </w:pPr>
    </w:p>
    <w:p w:rsidR="00A22BA8" w:rsidRDefault="00A22BA8" w:rsidP="009C6053">
      <w:pPr>
        <w:rPr>
          <w:noProof/>
          <w:lang w:eastAsia="cs-CZ"/>
        </w:rPr>
      </w:pPr>
    </w:p>
    <w:p w:rsidR="00A22BA8" w:rsidRDefault="00A22BA8" w:rsidP="009C6053">
      <w:pPr>
        <w:rPr>
          <w:noProof/>
          <w:lang w:eastAsia="cs-CZ"/>
        </w:rPr>
      </w:pPr>
    </w:p>
    <w:p w:rsidR="00A22BA8" w:rsidRDefault="00A22BA8" w:rsidP="009C6053">
      <w:pPr>
        <w:rPr>
          <w:noProof/>
          <w:lang w:eastAsia="cs-CZ"/>
        </w:rPr>
      </w:pPr>
    </w:p>
    <w:p w:rsidR="0088669C" w:rsidRDefault="0088669C" w:rsidP="009C6053">
      <w:pPr>
        <w:rPr>
          <w:noProof/>
          <w:lang w:eastAsia="cs-CZ"/>
        </w:rPr>
      </w:pPr>
    </w:p>
    <w:p w:rsidR="00A22BA8" w:rsidRDefault="00A22BA8" w:rsidP="009C6053">
      <w:pPr>
        <w:rPr>
          <w:noProof/>
          <w:lang w:eastAsia="cs-CZ"/>
        </w:rPr>
      </w:pPr>
      <w:r>
        <w:rPr>
          <w:noProof/>
          <w:lang w:eastAsia="cs-CZ"/>
        </w:rPr>
        <w:t>Stávající vyústění je kompletně zaneseno.</w:t>
      </w:r>
    </w:p>
    <w:p w:rsidR="005268BD" w:rsidRDefault="00CC4ABF" w:rsidP="009C6053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372745</wp:posOffset>
            </wp:positionV>
            <wp:extent cx="3230880" cy="2750820"/>
            <wp:effectExtent l="0" t="0" r="7620" b="0"/>
            <wp:wrapSquare wrapText="bothSides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1" r="2744"/>
                    <a:stretch/>
                  </pic:blipFill>
                  <pic:spPr bwMode="auto">
                    <a:xfrm>
                      <a:off x="0" y="0"/>
                      <a:ext cx="3230880" cy="2750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28C1">
        <w:rPr>
          <w:noProof/>
          <w:lang w:eastAsia="cs-CZ"/>
        </w:rPr>
        <w:t>Kontrolní šachta na potrubí je</w:t>
      </w:r>
      <w:r w:rsidR="0088669C">
        <w:rPr>
          <w:noProof/>
          <w:lang w:eastAsia="cs-CZ"/>
        </w:rPr>
        <w:t xml:space="preserve"> zanesená a stupadla jsou nefunkční. Pro zachování funkce je nutné vyčištění šachty, </w:t>
      </w:r>
      <w:r>
        <w:rPr>
          <w:noProof/>
          <w:lang w:eastAsia="cs-CZ"/>
        </w:rPr>
        <w:t xml:space="preserve">ošetření povrchu betonové konstrukce a </w:t>
      </w:r>
      <w:r w:rsidR="0088669C">
        <w:rPr>
          <w:noProof/>
          <w:lang w:eastAsia="cs-CZ"/>
        </w:rPr>
        <w:t>oprava vstupu</w:t>
      </w:r>
      <w:r>
        <w:rPr>
          <w:noProof/>
          <w:lang w:eastAsia="cs-CZ"/>
        </w:rPr>
        <w:t>.</w:t>
      </w:r>
    </w:p>
    <w:p w:rsidR="001A28C1" w:rsidRDefault="001A28C1" w:rsidP="009C6053">
      <w:pPr>
        <w:rPr>
          <w:noProof/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3810</wp:posOffset>
            </wp:positionV>
            <wp:extent cx="2415540" cy="2762215"/>
            <wp:effectExtent l="0" t="0" r="3810" b="635"/>
            <wp:wrapSquare wrapText="bothSides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5540" cy="2762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68BD" w:rsidRDefault="006D6F7C" w:rsidP="009C6053">
      <w:pPr>
        <w:rPr>
          <w:noProof/>
          <w:lang w:eastAsia="cs-CZ"/>
        </w:rPr>
      </w:pPr>
      <w:r>
        <w:rPr>
          <w:noProof/>
          <w:lang w:eastAsia="cs-CZ"/>
        </w:rPr>
        <w:t>Před napojením na těleso železnice je trasa hráze křížena stávajícím nefunkčním produktovodem . jeho odstranění je řešeno v rámci objektku SO 06.1.</w:t>
      </w:r>
    </w:p>
    <w:p w:rsidR="005268BD" w:rsidRDefault="005268BD" w:rsidP="009C6053">
      <w:pPr>
        <w:rPr>
          <w:noProof/>
          <w:lang w:eastAsia="cs-CZ"/>
        </w:rPr>
      </w:pPr>
    </w:p>
    <w:p w:rsidR="00D03A12" w:rsidRPr="0096037B" w:rsidRDefault="00BD5D44" w:rsidP="00111034">
      <w:pPr>
        <w:pStyle w:val="Nadpis2"/>
      </w:pPr>
      <w:bookmarkStart w:id="13" w:name="_Toc39733260"/>
      <w:r>
        <w:t>S</w:t>
      </w:r>
      <w:r w:rsidR="00D03A12" w:rsidRPr="0096037B">
        <w:t xml:space="preserve">távající stav </w:t>
      </w:r>
      <w:r w:rsidR="00D9481E">
        <w:t>hráze u ČOV navyšovan</w:t>
      </w:r>
      <w:r w:rsidR="00A85F4E">
        <w:t>é</w:t>
      </w:r>
      <w:r w:rsidR="00D9481E">
        <w:t xml:space="preserve"> v rámci objektu SO 01.2</w:t>
      </w:r>
      <w:r w:rsidR="0054503F">
        <w:t xml:space="preserve"> a</w:t>
      </w:r>
      <w:r w:rsidR="00A85F4E">
        <w:t xml:space="preserve"> navazující</w:t>
      </w:r>
      <w:r w:rsidR="0054503F">
        <w:t xml:space="preserve"> revitalizace pravého břehu Moravy u ČOV</w:t>
      </w:r>
      <w:r w:rsidR="00A85F4E">
        <w:t xml:space="preserve"> (SO 02.2)</w:t>
      </w:r>
      <w:bookmarkEnd w:id="13"/>
    </w:p>
    <w:p w:rsidR="00D03A12" w:rsidRDefault="008A05DA" w:rsidP="00D03A12">
      <w:pPr>
        <w:rPr>
          <w:noProof/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-635</wp:posOffset>
            </wp:positionH>
            <wp:positionV relativeFrom="paragraph">
              <wp:posOffset>603250</wp:posOffset>
            </wp:positionV>
            <wp:extent cx="2758440" cy="2003425"/>
            <wp:effectExtent l="0" t="0" r="3810" b="0"/>
            <wp:wrapSquare wrapText="bothSides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8440" cy="2003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5555">
        <w:rPr>
          <w:noProof/>
          <w:lang w:eastAsia="cs-CZ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2872105</wp:posOffset>
            </wp:positionH>
            <wp:positionV relativeFrom="paragraph">
              <wp:posOffset>599440</wp:posOffset>
            </wp:positionV>
            <wp:extent cx="2781300" cy="2004060"/>
            <wp:effectExtent l="0" t="0" r="0" b="0"/>
            <wp:wrapSquare wrapText="bothSides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124BC">
        <w:t xml:space="preserve">Pravý břeh Bečvy je v úseku od silnice II/570 </w:t>
      </w:r>
      <w:r w:rsidR="005124BC">
        <w:rPr>
          <w:noProof/>
          <w:lang w:eastAsia="cs-CZ"/>
        </w:rPr>
        <w:t>po železniční trať Olomoc – Prostějov převážně zahrádkářskou kolonií, kdy</w:t>
      </w:r>
      <w:r w:rsidR="00E229BB">
        <w:rPr>
          <w:noProof/>
          <w:lang w:eastAsia="cs-CZ"/>
        </w:rPr>
        <w:t xml:space="preserve"> jsou</w:t>
      </w:r>
      <w:r w:rsidR="005124BC">
        <w:rPr>
          <w:noProof/>
          <w:lang w:eastAsia="cs-CZ"/>
        </w:rPr>
        <w:t xml:space="preserve"> jednotlivé zahrádky </w:t>
      </w:r>
      <w:r w:rsidR="00E229BB">
        <w:rPr>
          <w:noProof/>
          <w:lang w:eastAsia="cs-CZ"/>
        </w:rPr>
        <w:t>situovány do pásu mezi řekou a městskou ČOV. Jednotlivé zahrádky jsou oděleny ploty, v místě se nachází řada drobných objektů.</w:t>
      </w:r>
    </w:p>
    <w:p w:rsidR="008A05DA" w:rsidRDefault="008A05DA" w:rsidP="00D03A12">
      <w:pPr>
        <w:rPr>
          <w:noProof/>
          <w:lang w:eastAsia="cs-CZ"/>
        </w:rPr>
      </w:pPr>
    </w:p>
    <w:p w:rsidR="008A05DA" w:rsidRDefault="008A05DA" w:rsidP="00D03A12">
      <w:pPr>
        <w:rPr>
          <w:noProof/>
          <w:lang w:eastAsia="cs-CZ"/>
        </w:rPr>
      </w:pPr>
      <w:r>
        <w:rPr>
          <w:noProof/>
          <w:lang w:eastAsia="cs-CZ"/>
        </w:rPr>
        <w:t>Tyto objekty a oplocení budou v rámci objektu SO 00 Příprava území odstraněny.</w:t>
      </w:r>
    </w:p>
    <w:p w:rsidR="00236C10" w:rsidRDefault="00236C10" w:rsidP="00D03A12">
      <w:pPr>
        <w:rPr>
          <w:noProof/>
          <w:lang w:eastAsia="cs-CZ"/>
        </w:rPr>
      </w:pPr>
    </w:p>
    <w:p w:rsidR="00E229BB" w:rsidRDefault="00236C10" w:rsidP="00D03A12">
      <w:pPr>
        <w:rPr>
          <w:noProof/>
          <w:lang w:eastAsia="cs-CZ"/>
        </w:rPr>
      </w:pPr>
      <w:r>
        <w:rPr>
          <w:noProof/>
          <w:lang w:eastAsia="cs-CZ"/>
        </w:rPr>
        <w:t>Revitaliz</w:t>
      </w:r>
      <w:r w:rsidR="005C4839">
        <w:rPr>
          <w:noProof/>
          <w:lang w:eastAsia="cs-CZ"/>
        </w:rPr>
        <w:t xml:space="preserve">ace pravého břehu </w:t>
      </w:r>
      <w:r>
        <w:rPr>
          <w:noProof/>
          <w:lang w:eastAsia="cs-CZ"/>
        </w:rPr>
        <w:t xml:space="preserve">navazuje </w:t>
      </w:r>
      <w:r w:rsidR="005C4839">
        <w:rPr>
          <w:noProof/>
          <w:lang w:eastAsia="cs-CZ"/>
        </w:rPr>
        <w:t>v horním úseku na stávajcí železniční most</w:t>
      </w:r>
      <w:r w:rsidR="0006600F">
        <w:rPr>
          <w:noProof/>
          <w:lang w:eastAsia="cs-CZ"/>
        </w:rPr>
        <w:t xml:space="preserve">, jehož spodní hrana konstrukce (210,20) je těsně nad návrhovou hladinou Q350 (210,13). V případě povodně bude tedy nutné most ochránit proti případnému poškození plovoucími předměty. </w:t>
      </w:r>
    </w:p>
    <w:p w:rsidR="005C4839" w:rsidRDefault="00F44962" w:rsidP="00D03A12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2498090</wp:posOffset>
            </wp:positionV>
            <wp:extent cx="2310788" cy="1760855"/>
            <wp:effectExtent l="0" t="0" r="0" b="0"/>
            <wp:wrapNone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0788" cy="1760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4839">
        <w:rPr>
          <w:noProof/>
          <w:lang w:eastAsia="cs-CZ"/>
        </w:rPr>
        <w:drawing>
          <wp:inline distT="0" distB="0" distL="0" distR="0" wp14:anchorId="3BEF4DA9" wp14:editId="6C4D3B0C">
            <wp:extent cx="5760720" cy="411988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1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7EF8" w:rsidRDefault="00947EF8" w:rsidP="009C16DF">
      <w:pPr>
        <w:rPr>
          <w:noProof/>
          <w:lang w:eastAsia="cs-CZ"/>
        </w:rPr>
      </w:pPr>
    </w:p>
    <w:p w:rsidR="00947EF8" w:rsidRDefault="00947EF8" w:rsidP="009C16DF">
      <w:pPr>
        <w:rPr>
          <w:noProof/>
          <w:lang w:eastAsia="cs-CZ"/>
        </w:rPr>
      </w:pPr>
      <w:r>
        <w:rPr>
          <w:noProof/>
          <w:lang w:eastAsia="cs-CZ"/>
        </w:rPr>
        <w:t xml:space="preserve">Koryto toku bylo v rámci předchozí etapy vyčištěno a opevněno. Pro koordinaci s tímto předchozím úsekem byla proto rovněž využita realizační dokumentace této stavby, zejména navázání opevnění břehové hrany toku: </w:t>
      </w:r>
    </w:p>
    <w:p w:rsidR="00947EF8" w:rsidRDefault="00947EF8" w:rsidP="009C16D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5753100" cy="2209800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4962" w:rsidRDefault="00F44962" w:rsidP="009C16DF">
      <w:pPr>
        <w:rPr>
          <w:noProof/>
          <w:lang w:eastAsia="cs-CZ"/>
        </w:rPr>
      </w:pPr>
    </w:p>
    <w:p w:rsidR="00A051D7" w:rsidRDefault="009A7992" w:rsidP="00A051D7">
      <w:pPr>
        <w:rPr>
          <w:noProof/>
          <w:lang w:eastAsia="cs-CZ"/>
        </w:rPr>
      </w:pPr>
      <w:r>
        <w:rPr>
          <w:noProof/>
          <w:lang w:eastAsia="cs-CZ"/>
        </w:rPr>
        <w:t xml:space="preserve">V km 0,84 </w:t>
      </w:r>
      <w:r w:rsidR="00A051D7">
        <w:rPr>
          <w:noProof/>
          <w:lang w:eastAsia="cs-CZ"/>
        </w:rPr>
        <w:t xml:space="preserve">je </w:t>
      </w:r>
      <w:r>
        <w:rPr>
          <w:noProof/>
          <w:lang w:eastAsia="cs-CZ"/>
        </w:rPr>
        <w:t>navyšovan</w:t>
      </w:r>
      <w:r w:rsidR="00A051D7">
        <w:rPr>
          <w:noProof/>
          <w:lang w:eastAsia="cs-CZ"/>
        </w:rPr>
        <w:t>á</w:t>
      </w:r>
      <w:r>
        <w:rPr>
          <w:noProof/>
          <w:lang w:eastAsia="cs-CZ"/>
        </w:rPr>
        <w:t xml:space="preserve"> hráz (SO 01.2) </w:t>
      </w:r>
      <w:r w:rsidR="00A051D7">
        <w:rPr>
          <w:noProof/>
          <w:lang w:eastAsia="cs-CZ"/>
        </w:rPr>
        <w:t xml:space="preserve">křížena kanalizačním potrubím DN1100, které je přítokovým potrubím k ČOV. Tento přítok prochází </w:t>
      </w:r>
      <w:r>
        <w:rPr>
          <w:noProof/>
          <w:lang w:eastAsia="cs-CZ"/>
        </w:rPr>
        <w:t xml:space="preserve">pode dnem </w:t>
      </w:r>
      <w:r w:rsidR="00A051D7">
        <w:rPr>
          <w:noProof/>
          <w:lang w:eastAsia="cs-CZ"/>
        </w:rPr>
        <w:t>Moravy trojramennou shybkou, která bude ponechána ve stávajícím stavu. Při provádění prací však bude nutné zvýšené opatrnosti.</w:t>
      </w:r>
    </w:p>
    <w:p w:rsidR="00A051D7" w:rsidRDefault="00A051D7" w:rsidP="00A051D7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5B0E4391" wp14:editId="538D8507">
            <wp:extent cx="5532120" cy="4097227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36055" cy="4100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ED5" w:rsidRDefault="00985ED5" w:rsidP="00A051D7"/>
    <w:p w:rsidR="00985ED5" w:rsidRDefault="00985ED5" w:rsidP="00985ED5">
      <w:pPr>
        <w:rPr>
          <w:noProof/>
          <w:lang w:eastAsia="cs-CZ"/>
        </w:rPr>
      </w:pPr>
      <w:r w:rsidRPr="00236C10">
        <w:rPr>
          <w:noProof/>
          <w:lang w:eastAsia="cs-CZ"/>
        </w:rPr>
        <w:t xml:space="preserve">V tomto úseku stavby se rovněž nachází </w:t>
      </w:r>
      <w:r>
        <w:rPr>
          <w:noProof/>
          <w:lang w:eastAsia="cs-CZ"/>
        </w:rPr>
        <w:t xml:space="preserve">další </w:t>
      </w:r>
      <w:r w:rsidRPr="00236C10">
        <w:rPr>
          <w:noProof/>
          <w:lang w:eastAsia="cs-CZ"/>
        </w:rPr>
        <w:t>inženýrské sítě dotčené stavbou (viz. kap. 4.5)</w:t>
      </w:r>
      <w:r>
        <w:rPr>
          <w:noProof/>
          <w:lang w:eastAsia="cs-CZ"/>
        </w:rPr>
        <w:t>.</w:t>
      </w:r>
      <w:r w:rsidRPr="00F44962">
        <w:rPr>
          <w:noProof/>
          <w:lang w:eastAsia="cs-CZ"/>
        </w:rPr>
        <w:t xml:space="preserve"> </w:t>
      </w:r>
    </w:p>
    <w:p w:rsidR="00985ED5" w:rsidRDefault="00985ED5" w:rsidP="00A051D7"/>
    <w:p w:rsidR="00985ED5" w:rsidRDefault="00CF6B6A" w:rsidP="00985ED5">
      <w:pPr>
        <w:pStyle w:val="Nadpis2"/>
      </w:pPr>
      <w:bookmarkStart w:id="14" w:name="_Toc39733261"/>
      <w:r>
        <w:t>Obtokové rameno Moravy včetně železničního inundačního mostu (SO 02.1)</w:t>
      </w:r>
      <w:bookmarkEnd w:id="14"/>
    </w:p>
    <w:p w:rsidR="00985ED5" w:rsidRDefault="00CF6B6A" w:rsidP="00985ED5">
      <w:r>
        <w:t xml:space="preserve">Obtokové rameno je navrženo v otevřeném terénu. </w:t>
      </w:r>
      <w:r w:rsidR="00D35BCC">
        <w:t xml:space="preserve">Vyústění je navrženo v levém břehu Moravy </w:t>
      </w:r>
      <w:r w:rsidR="00DE4833">
        <w:t>mezi železničním mostem a stávajícím odstavným ramenem</w:t>
      </w:r>
      <w:r w:rsidR="0005643A">
        <w:t xml:space="preserve"> </w:t>
      </w:r>
      <w:r w:rsidR="00DE4833">
        <w:t>. T</w:t>
      </w:r>
      <w:r w:rsidR="00D35BCC">
        <w:t>rasa kříží železniční trať Olomouc – Prostějov a před napojením na Moravu</w:t>
      </w:r>
      <w:r w:rsidR="00915D54">
        <w:t xml:space="preserve"> v </w:t>
      </w:r>
      <w:proofErr w:type="gramStart"/>
      <w:r w:rsidR="00915D54" w:rsidRPr="00DE4833">
        <w:t>ř.km</w:t>
      </w:r>
      <w:proofErr w:type="gramEnd"/>
      <w:r w:rsidR="00DE4833">
        <w:t xml:space="preserve"> </w:t>
      </w:r>
      <w:r w:rsidR="0005643A">
        <w:t>232,6</w:t>
      </w:r>
      <w:r w:rsidR="00915D54">
        <w:t xml:space="preserve"> </w:t>
      </w:r>
      <w:r w:rsidR="00D35BCC">
        <w:t>dojde ke křížení místní komunikace</w:t>
      </w:r>
      <w:r w:rsidR="0005643A">
        <w:t xml:space="preserve"> (ul. U rybářských stavů).</w:t>
      </w:r>
      <w:r w:rsidR="00915D54">
        <w:t xml:space="preserve"> </w:t>
      </w:r>
    </w:p>
    <w:p w:rsidR="004E24B9" w:rsidRDefault="00915D54" w:rsidP="00985ED5">
      <w:r>
        <w:t>Všechna tato křížení jsou řešena novými mostními objekty.</w:t>
      </w:r>
    </w:p>
    <w:p w:rsidR="00DA12E3" w:rsidRPr="00D37673" w:rsidRDefault="00DA12E3" w:rsidP="00D37673">
      <w:pPr>
        <w:pStyle w:val="Nadpis2"/>
      </w:pPr>
      <w:bookmarkStart w:id="15" w:name="_Toc39733262"/>
      <w:r w:rsidRPr="00D37673">
        <w:lastRenderedPageBreak/>
        <w:t>Napojení odstavného ramene Moravy a revitalizace Nivy (SO 02.3)</w:t>
      </w:r>
      <w:bookmarkEnd w:id="15"/>
    </w:p>
    <w:p w:rsidR="00DA12E3" w:rsidRDefault="00427518" w:rsidP="00DA12E3">
      <w:pPr>
        <w:keepNext/>
      </w:pPr>
      <w:r>
        <w:t>Navrhuje se částečné obnovení průtoku o</w:t>
      </w:r>
      <w:r w:rsidR="00DA12E3">
        <w:t>btokov</w:t>
      </w:r>
      <w:r>
        <w:t>ým</w:t>
      </w:r>
      <w:r w:rsidR="00DA12E3">
        <w:t xml:space="preserve"> ramen</w:t>
      </w:r>
      <w:r>
        <w:t>em</w:t>
      </w:r>
      <w:r w:rsidR="00DA12E3">
        <w:t xml:space="preserve"> Moravy </w:t>
      </w:r>
      <w:r>
        <w:t>(její historická trasa).</w:t>
      </w:r>
    </w:p>
    <w:p w:rsidR="00427518" w:rsidRDefault="00427518" w:rsidP="00DA12E3">
      <w:pPr>
        <w:keepNext/>
      </w:pPr>
      <w:r>
        <w:t xml:space="preserve">Nátok je navržen </w:t>
      </w:r>
      <w:proofErr w:type="spellStart"/>
      <w:r>
        <w:t>průlehem</w:t>
      </w:r>
      <w:proofErr w:type="spellEnd"/>
      <w:r>
        <w:t xml:space="preserve"> v místě stávající</w:t>
      </w:r>
      <w:r w:rsidR="00984F92">
        <w:t xml:space="preserve"> nezpevněné</w:t>
      </w:r>
      <w:r>
        <w:t xml:space="preserve"> polní cesty na levém břehu Moravy. </w:t>
      </w:r>
    </w:p>
    <w:p w:rsidR="004E24B9" w:rsidRDefault="00984F92" w:rsidP="001A4711">
      <w:pPr>
        <w:keepNext/>
      </w:pPr>
      <w:r>
        <w:rPr>
          <w:noProof/>
          <w:lang w:eastAsia="cs-CZ"/>
        </w:rPr>
        <w:drawing>
          <wp:inline distT="0" distB="0" distL="0" distR="0" wp14:anchorId="5C4144BB" wp14:editId="3BA9D0E2">
            <wp:extent cx="5613883" cy="3131820"/>
            <wp:effectExtent l="0" t="0" r="6350" b="0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24215" cy="3137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4B9" w:rsidRDefault="00984F92" w:rsidP="001A4711">
      <w:pPr>
        <w:keepNext/>
      </w:pPr>
      <w:r>
        <w:t>Stávající rameno je zanesené nánosy.</w:t>
      </w:r>
    </w:p>
    <w:p w:rsidR="00984F92" w:rsidRDefault="00675FAC" w:rsidP="001A4711">
      <w:pPr>
        <w:keepNext/>
      </w:pPr>
      <w:r>
        <w:rPr>
          <w:noProof/>
          <w:lang w:eastAsia="cs-CZ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3054985</wp:posOffset>
            </wp:positionH>
            <wp:positionV relativeFrom="paragraph">
              <wp:posOffset>376555</wp:posOffset>
            </wp:positionV>
            <wp:extent cx="2663825" cy="1939925"/>
            <wp:effectExtent l="0" t="0" r="3175" b="3175"/>
            <wp:wrapSquare wrapText="bothSides"/>
            <wp:docPr id="71" name="Obráze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3825" cy="1939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370205</wp:posOffset>
            </wp:positionV>
            <wp:extent cx="2994660" cy="1958340"/>
            <wp:effectExtent l="0" t="0" r="0" b="3810"/>
            <wp:wrapSquare wrapText="bothSides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96" b="3746"/>
                    <a:stretch/>
                  </pic:blipFill>
                  <pic:spPr bwMode="auto">
                    <a:xfrm>
                      <a:off x="0" y="0"/>
                      <a:ext cx="2994660" cy="1958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4F92">
        <w:t>Dolní napojení bude zcela propojeno s hlavním tokem</w:t>
      </w:r>
      <w:r>
        <w:t>. V současnosti je zahrazení provedeno zaraženou dvojitou štětovnicovou stěnou, která bude kompletně odstraněna.</w:t>
      </w:r>
    </w:p>
    <w:p w:rsidR="00984F92" w:rsidRDefault="00984F92" w:rsidP="001A4711">
      <w:pPr>
        <w:keepNext/>
      </w:pPr>
    </w:p>
    <w:p w:rsidR="002A41C3" w:rsidRDefault="00EE1611" w:rsidP="001A4711">
      <w:pPr>
        <w:keepNext/>
      </w:pPr>
      <w:r>
        <w:t>Součástí objektu je i rozšíření ramene do sestavy několika tůní. Toto rozšíření je navrženo v místě otevřené plochy využívané jako pole.</w:t>
      </w:r>
    </w:p>
    <w:p w:rsidR="00052B2A" w:rsidRDefault="00D37673" w:rsidP="00D37673">
      <w:pPr>
        <w:pStyle w:val="Nadpis2"/>
      </w:pPr>
      <w:bookmarkStart w:id="16" w:name="_Toc39733263"/>
      <w:r>
        <w:t>Přeložky inženýrských sítí (SO 03)</w:t>
      </w:r>
      <w:bookmarkEnd w:id="16"/>
    </w:p>
    <w:p w:rsidR="00D96406" w:rsidRPr="00D96406" w:rsidRDefault="00D96406" w:rsidP="00D37673">
      <w:pPr>
        <w:rPr>
          <w:sz w:val="24"/>
          <w:szCs w:val="24"/>
          <w:u w:val="single"/>
        </w:rPr>
      </w:pPr>
      <w:r w:rsidRPr="00D96406">
        <w:rPr>
          <w:sz w:val="24"/>
          <w:szCs w:val="24"/>
          <w:u w:val="single"/>
        </w:rPr>
        <w:t xml:space="preserve">SO 03.1 - Přeložky a opatření na vodárenských zařízení </w:t>
      </w:r>
    </w:p>
    <w:p w:rsidR="00D37673" w:rsidRDefault="00D37673" w:rsidP="00D37673">
      <w:pPr>
        <w:rPr>
          <w:u w:val="single"/>
        </w:rPr>
      </w:pPr>
      <w:r w:rsidRPr="00D96406">
        <w:rPr>
          <w:u w:val="single"/>
        </w:rPr>
        <w:t>SO 03.1.1 – Opatření na dešťové kanalizaci</w:t>
      </w:r>
    </w:p>
    <w:p w:rsidR="00D96406" w:rsidRDefault="00D96406" w:rsidP="00D37673">
      <w:r w:rsidRPr="00D96406">
        <w:t>Opatření se dotýká</w:t>
      </w:r>
      <w:r>
        <w:t xml:space="preserve"> stávajících kanalizačních šachet křížících navrhovaný zemní val v km 1,56. </w:t>
      </w:r>
      <w:r w:rsidR="00614706">
        <w:t>J</w:t>
      </w:r>
      <w:r>
        <w:t xml:space="preserve">edná se pouze o výškovou úpravu </w:t>
      </w:r>
      <w:r w:rsidR="00614706">
        <w:t xml:space="preserve">šachet </w:t>
      </w:r>
      <w:r>
        <w:t>a osazení tlakových pokopů</w:t>
      </w:r>
      <w:r w:rsidR="00614706">
        <w:t>. Niveleta dna a výška poklopu šachet byly dodány správcem sítě v rámci zjišťování existence sítí.</w:t>
      </w:r>
      <w:r w:rsidR="00222A43">
        <w:t xml:space="preserve"> Není součástí této přílohy.</w:t>
      </w:r>
    </w:p>
    <w:p w:rsidR="00D37673" w:rsidRDefault="00D37673" w:rsidP="00D37673">
      <w:pPr>
        <w:rPr>
          <w:u w:val="single"/>
        </w:rPr>
      </w:pPr>
      <w:r w:rsidRPr="00614706">
        <w:rPr>
          <w:u w:val="single"/>
        </w:rPr>
        <w:lastRenderedPageBreak/>
        <w:t>SO 03.1.2 – Přeložka veřejného vodovodu</w:t>
      </w:r>
    </w:p>
    <w:p w:rsidR="00614706" w:rsidRDefault="00614706" w:rsidP="00D37673">
      <w:r w:rsidRPr="00614706">
        <w:t>Stávající</w:t>
      </w:r>
      <w:r>
        <w:t xml:space="preserve"> trasa a dimenze vodovodu byla dodána správcem sítě v rámci zjišťování existence sítí.</w:t>
      </w:r>
      <w:r w:rsidR="00224E23">
        <w:t xml:space="preserve"> </w:t>
      </w:r>
      <w:r w:rsidR="00222A43">
        <w:t>Není součástí této přílohy.</w:t>
      </w:r>
    </w:p>
    <w:p w:rsidR="004D50AF" w:rsidRDefault="004D50AF" w:rsidP="00D37673">
      <w:pPr>
        <w:rPr>
          <w:u w:val="single"/>
        </w:rPr>
      </w:pPr>
    </w:p>
    <w:p w:rsidR="00D37673" w:rsidRDefault="00D37673" w:rsidP="00D37673">
      <w:pPr>
        <w:rPr>
          <w:u w:val="single"/>
        </w:rPr>
      </w:pPr>
      <w:r w:rsidRPr="00224E23">
        <w:rPr>
          <w:u w:val="single"/>
        </w:rPr>
        <w:t>SO 03.1.3 - Přeložka kanalizace</w:t>
      </w:r>
    </w:p>
    <w:p w:rsidR="00224E23" w:rsidRDefault="00830F08" w:rsidP="00D37673">
      <w:r>
        <w:t xml:space="preserve">Jedná se o zkrácení stávajícího odtoku z ČOV. </w:t>
      </w:r>
      <w:r w:rsidR="00224E23" w:rsidRPr="00614706">
        <w:t>Stávající</w:t>
      </w:r>
      <w:r w:rsidR="00224E23">
        <w:t xml:space="preserve"> trasa a dimenze byla dodána správcem sítě v rámci zjišťování existence sítí.</w:t>
      </w:r>
      <w:r>
        <w:t xml:space="preserve"> Stávající </w:t>
      </w:r>
      <w:proofErr w:type="spellStart"/>
      <w:r>
        <w:t>výustní</w:t>
      </w:r>
      <w:proofErr w:type="spellEnd"/>
      <w:r>
        <w:t xml:space="preserve"> objekt byl zaměřen v rámci projektu.</w:t>
      </w:r>
    </w:p>
    <w:p w:rsidR="00830F08" w:rsidRDefault="00830F08" w:rsidP="00D37673">
      <w:pPr>
        <w:rPr>
          <w:u w:val="single"/>
        </w:rPr>
      </w:pPr>
      <w:r>
        <w:rPr>
          <w:noProof/>
          <w:lang w:eastAsia="cs-CZ"/>
        </w:rPr>
        <w:drawing>
          <wp:inline distT="0" distB="0" distL="0" distR="0" wp14:anchorId="0164E08D" wp14:editId="1A4DD315">
            <wp:extent cx="5684520" cy="4313518"/>
            <wp:effectExtent l="0" t="0" r="0" b="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85874" cy="43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0F08" w:rsidRDefault="00830F08" w:rsidP="00D37673">
      <w:proofErr w:type="spellStart"/>
      <w:r w:rsidRPr="00830F08">
        <w:t>Výustní</w:t>
      </w:r>
      <w:proofErr w:type="spellEnd"/>
      <w:r w:rsidRPr="00830F08">
        <w:t xml:space="preserve"> objekt </w:t>
      </w:r>
      <w:r w:rsidR="002B3645">
        <w:t xml:space="preserve">se nachází na pravém břehu Moravy a </w:t>
      </w:r>
      <w:r w:rsidRPr="00830F08">
        <w:t xml:space="preserve">je v dobrém </w:t>
      </w:r>
      <w:r w:rsidR="002B3645">
        <w:t>stavu. Z důvodu narušení trasy odtokového potrubí z ČOV revitalizací pravého břehu došlo k potřebě zkrácení tohoto potrubí a jeho dřívějšího vyústění. B</w:t>
      </w:r>
      <w:r w:rsidR="004D50AF">
        <w:t>ude</w:t>
      </w:r>
      <w:r w:rsidR="002B3645">
        <w:t xml:space="preserve"> proto zřízen nový </w:t>
      </w:r>
      <w:proofErr w:type="spellStart"/>
      <w:r w:rsidR="002B3645">
        <w:t>výustní</w:t>
      </w:r>
      <w:proofErr w:type="spellEnd"/>
      <w:r w:rsidR="002B3645">
        <w:t xml:space="preserve"> objekt v odsunuté poloze. Stávající odečet hladiny bude včetně příslušenství přemístěn na toto nové vyústění.</w:t>
      </w:r>
    </w:p>
    <w:p w:rsidR="00436027" w:rsidRDefault="00436027" w:rsidP="00D37673">
      <w:pPr>
        <w:rPr>
          <w:u w:val="single"/>
        </w:rPr>
      </w:pPr>
      <w:r>
        <w:rPr>
          <w:u w:val="single"/>
        </w:rPr>
        <w:br w:type="page"/>
      </w:r>
    </w:p>
    <w:p w:rsidR="00D37673" w:rsidRPr="00224E23" w:rsidRDefault="00D37673" w:rsidP="00D37673">
      <w:pPr>
        <w:rPr>
          <w:u w:val="single"/>
        </w:rPr>
      </w:pPr>
      <w:r w:rsidRPr="00224E23">
        <w:rPr>
          <w:u w:val="single"/>
        </w:rPr>
        <w:lastRenderedPageBreak/>
        <w:t>SO 03.1.4 – Opatření na odlehčovacích stokách</w:t>
      </w:r>
    </w:p>
    <w:p w:rsidR="004D50AF" w:rsidRDefault="00850B3E" w:rsidP="00985ED5">
      <w:r>
        <w:t xml:space="preserve">Před ukončením objektu revitalizace pravého břehu Moravy (SO 02.2) jsou do Moravy vyústěny dvě souběžně vedoucí stoky BT 2400/2000 z odlehčovací komory OS 1A. Tyto jsou vyústěny do Moravy společným </w:t>
      </w:r>
      <w:proofErr w:type="spellStart"/>
      <w:r>
        <w:t>výustním</w:t>
      </w:r>
      <w:proofErr w:type="spellEnd"/>
      <w:r>
        <w:t xml:space="preserve"> objektem.</w:t>
      </w:r>
    </w:p>
    <w:p w:rsidR="00850B3E" w:rsidRDefault="00436027" w:rsidP="00D37673">
      <w:pPr>
        <w:pStyle w:val="Default"/>
        <w:rPr>
          <w:sz w:val="23"/>
          <w:szCs w:val="23"/>
        </w:rPr>
      </w:pPr>
      <w:r>
        <w:rPr>
          <w:noProof/>
          <w:lang w:eastAsia="cs-CZ"/>
        </w:rPr>
        <w:drawing>
          <wp:inline distT="0" distB="0" distL="0" distR="0" wp14:anchorId="6C31B65A" wp14:editId="2BE35BC1">
            <wp:extent cx="5760720" cy="4402455"/>
            <wp:effectExtent l="0" t="0" r="0" b="0"/>
            <wp:docPr id="73" name="Obráze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0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027" w:rsidRDefault="00436027" w:rsidP="00985ED5">
      <w:r>
        <w:t>Stávající vyústění je silně zanesené, česlové mříže jsou pokřivené.</w:t>
      </w:r>
    </w:p>
    <w:p w:rsidR="00436027" w:rsidRDefault="00436027" w:rsidP="00985ED5">
      <w:r>
        <w:t xml:space="preserve">V rámci plánované rekonstrukce odlehčovací komory byl již v roce 2016 zpracován projekt na úpravu </w:t>
      </w:r>
      <w:proofErr w:type="spellStart"/>
      <w:r>
        <w:t>výustního</w:t>
      </w:r>
      <w:proofErr w:type="spellEnd"/>
      <w:r>
        <w:t xml:space="preserve"> objektu a jeho opatření zpětnými klapkami. </w:t>
      </w:r>
      <w:r w:rsidR="00CD21A4">
        <w:t xml:space="preserve">Součástí tohoto projektu byl i návrh rozšíření vyústění na hydraulicky vhodnější tvar, aby se snížilo zanášení vyústění. Z důvodů koordinace projektů a přímé souvislosti s možným zatopením </w:t>
      </w:r>
      <w:proofErr w:type="spellStart"/>
      <w:r w:rsidR="00CD21A4">
        <w:t>intravilánu</w:t>
      </w:r>
      <w:proofErr w:type="spellEnd"/>
      <w:r w:rsidR="00CD21A4">
        <w:t xml:space="preserve"> skrze odtokové potrubí byla tato část opatření zahrnuta do projektu PPO.</w:t>
      </w:r>
    </w:p>
    <w:p w:rsidR="00CD21A4" w:rsidRDefault="00CD21A4" w:rsidP="00985ED5">
      <w:proofErr w:type="spellStart"/>
      <w:r>
        <w:t>Výustní</w:t>
      </w:r>
      <w:proofErr w:type="spellEnd"/>
      <w:r>
        <w:t xml:space="preserve"> objekt bude proto vyčištěn a upraven pro usazení zpětných klapek.</w:t>
      </w:r>
    </w:p>
    <w:p w:rsidR="00436027" w:rsidRDefault="00D95B69" w:rsidP="00985ED5">
      <w:r>
        <w:t>Stávající zábradlí na vyústění se jeví jako dostačující, bude proto ponecháno ve stávající podobě.</w:t>
      </w:r>
    </w:p>
    <w:p w:rsidR="00D95B69" w:rsidRDefault="00D95B69" w:rsidP="00D37673">
      <w:pPr>
        <w:pStyle w:val="Default"/>
        <w:rPr>
          <w:sz w:val="23"/>
          <w:szCs w:val="23"/>
        </w:rPr>
      </w:pPr>
    </w:p>
    <w:p w:rsidR="00B41BD1" w:rsidRDefault="00B41BD1" w:rsidP="00D37673">
      <w:pPr>
        <w:pStyle w:val="Default"/>
        <w:rPr>
          <w:sz w:val="23"/>
          <w:szCs w:val="23"/>
          <w:u w:val="single"/>
        </w:rPr>
      </w:pPr>
      <w:r w:rsidRPr="00B41BD1">
        <w:rPr>
          <w:sz w:val="23"/>
          <w:szCs w:val="23"/>
          <w:u w:val="single"/>
        </w:rPr>
        <w:t>SO 03.2 - Přeložky silových kabelů</w:t>
      </w:r>
    </w:p>
    <w:p w:rsidR="00B41BD1" w:rsidRDefault="00B41BD1" w:rsidP="00B41BD1">
      <w:r w:rsidRPr="00614706">
        <w:t>Stávající</w:t>
      </w:r>
      <w:r>
        <w:t xml:space="preserve"> trasa vedení byla dodána správcem sítě v rámci zjišťování existence</w:t>
      </w:r>
      <w:r w:rsidR="00222A43">
        <w:t xml:space="preserve"> sítí, nadzemní části pak byly upřesně</w:t>
      </w:r>
      <w:r>
        <w:t>ny v rámci geodetick</w:t>
      </w:r>
      <w:r w:rsidR="00222A43">
        <w:t>ého zaměření území. Není součástí této přílohy.</w:t>
      </w:r>
    </w:p>
    <w:p w:rsidR="00222A43" w:rsidRDefault="00222A43" w:rsidP="00B41BD1"/>
    <w:p w:rsidR="00985ED5" w:rsidRDefault="00985ED5" w:rsidP="00B41BD1"/>
    <w:p w:rsidR="00985ED5" w:rsidRDefault="00985ED5" w:rsidP="00B41BD1"/>
    <w:p w:rsidR="00222A43" w:rsidRPr="00222A43" w:rsidRDefault="00222A43" w:rsidP="00B41BD1">
      <w:pPr>
        <w:rPr>
          <w:u w:val="single"/>
        </w:rPr>
      </w:pPr>
      <w:r w:rsidRPr="00222A43">
        <w:rPr>
          <w:sz w:val="23"/>
          <w:szCs w:val="23"/>
          <w:u w:val="single"/>
        </w:rPr>
        <w:lastRenderedPageBreak/>
        <w:t>SO 03.3 – Přeložky a opatření na plynovodech</w:t>
      </w:r>
    </w:p>
    <w:p w:rsidR="00B41BD1" w:rsidRPr="00B41BD1" w:rsidRDefault="00222A43" w:rsidP="00222A43">
      <w:pPr>
        <w:rPr>
          <w:sz w:val="23"/>
          <w:szCs w:val="23"/>
        </w:rPr>
      </w:pPr>
      <w:r w:rsidRPr="00614706">
        <w:t>Stávající</w:t>
      </w:r>
      <w:r>
        <w:t xml:space="preserve"> trasa vedení byla dodána správcem sítě v rámci zjišťování existence sítí.</w:t>
      </w:r>
      <w:r w:rsidRPr="00222A43">
        <w:t xml:space="preserve"> </w:t>
      </w:r>
      <w:r>
        <w:t>Není součástí této přílohy.</w:t>
      </w:r>
    </w:p>
    <w:p w:rsidR="00985ED5" w:rsidRDefault="00985ED5" w:rsidP="00D37673">
      <w:pPr>
        <w:pStyle w:val="Default"/>
        <w:rPr>
          <w:sz w:val="23"/>
          <w:szCs w:val="23"/>
          <w:u w:val="single"/>
        </w:rPr>
      </w:pPr>
    </w:p>
    <w:p w:rsidR="00F056A6" w:rsidRPr="00F056A6" w:rsidRDefault="00F056A6" w:rsidP="00D37673">
      <w:pPr>
        <w:pStyle w:val="Default"/>
        <w:rPr>
          <w:sz w:val="23"/>
          <w:szCs w:val="23"/>
          <w:u w:val="single"/>
        </w:rPr>
      </w:pPr>
      <w:r w:rsidRPr="00F056A6">
        <w:rPr>
          <w:sz w:val="23"/>
          <w:szCs w:val="23"/>
          <w:u w:val="single"/>
        </w:rPr>
        <w:t xml:space="preserve">SO 03.4 - Přeložky sdělovacích kabelů </w:t>
      </w:r>
    </w:p>
    <w:p w:rsidR="00F056A6" w:rsidRPr="00B41BD1" w:rsidRDefault="00F056A6" w:rsidP="00F056A6">
      <w:pPr>
        <w:rPr>
          <w:sz w:val="23"/>
          <w:szCs w:val="23"/>
        </w:rPr>
      </w:pPr>
      <w:r w:rsidRPr="00614706">
        <w:t>Stávající</w:t>
      </w:r>
      <w:r>
        <w:t xml:space="preserve"> trasa vedení byla dodána správcem sítě v rámci zjišťování existence sítí.</w:t>
      </w:r>
      <w:r w:rsidRPr="00222A43">
        <w:t xml:space="preserve"> </w:t>
      </w:r>
      <w:r>
        <w:t>Není součástí této přílohy.</w:t>
      </w:r>
    </w:p>
    <w:p w:rsidR="00985ED5" w:rsidRDefault="00985ED5" w:rsidP="00D37673">
      <w:pPr>
        <w:pStyle w:val="Default"/>
        <w:rPr>
          <w:sz w:val="23"/>
          <w:szCs w:val="23"/>
          <w:u w:val="single"/>
        </w:rPr>
      </w:pPr>
    </w:p>
    <w:p w:rsidR="00D37673" w:rsidRPr="00F056A6" w:rsidRDefault="00D37673" w:rsidP="00D37673">
      <w:pPr>
        <w:pStyle w:val="Default"/>
        <w:rPr>
          <w:sz w:val="23"/>
          <w:szCs w:val="23"/>
          <w:u w:val="single"/>
        </w:rPr>
      </w:pPr>
      <w:r w:rsidRPr="00F056A6">
        <w:rPr>
          <w:sz w:val="23"/>
          <w:szCs w:val="23"/>
          <w:u w:val="single"/>
        </w:rPr>
        <w:t xml:space="preserve">SO 03.5 - Přeložky závlah </w:t>
      </w:r>
    </w:p>
    <w:p w:rsidR="00342B53" w:rsidRDefault="00342B53" w:rsidP="00CB3DD3">
      <w:r>
        <w:t>Stávající závlahový systém byl do projektu zahrnut na základě podkladů o</w:t>
      </w:r>
      <w:r w:rsidR="005D4B16">
        <w:t xml:space="preserve"> exist</w:t>
      </w:r>
      <w:r>
        <w:t>ujících sítí</w:t>
      </w:r>
      <w:r w:rsidR="005D4B16">
        <w:t xml:space="preserve">ch </w:t>
      </w:r>
      <w:r>
        <w:t>evidovaných městem Olomouc. Správce sítě se nepodařilo dohledat.</w:t>
      </w:r>
    </w:p>
    <w:p w:rsidR="00342B53" w:rsidRDefault="006B1C13" w:rsidP="00CB3DD3">
      <w:r>
        <w:t>Závlahový systém je tvořen rozvodným potrubím napojeným na čerpací stanici umístěnou na levém břehu Moravy „Na ostrově“.</w:t>
      </w:r>
      <w:r w:rsidR="00E35B9A">
        <w:t xml:space="preserve"> </w:t>
      </w:r>
      <w:r w:rsidR="00E6101D">
        <w:t>Toto r</w:t>
      </w:r>
      <w:r w:rsidR="00E35B9A">
        <w:t>ozvodné potrubí je dotčeno</w:t>
      </w:r>
      <w:r w:rsidR="00E6101D">
        <w:t xml:space="preserve"> na dvou </w:t>
      </w:r>
      <w:r w:rsidR="00E35B9A">
        <w:t>místech projektu</w:t>
      </w:r>
      <w:r w:rsidR="00E6101D">
        <w:t xml:space="preserve"> (SO 03.5.1 a SO 03.5.3)</w:t>
      </w:r>
      <w:r w:rsidR="00E35B9A">
        <w:t xml:space="preserve"> Dle podkladů se jedná o potrubí z PE DN300.</w:t>
      </w:r>
    </w:p>
    <w:p w:rsidR="00D37673" w:rsidRDefault="00E6101D" w:rsidP="00D37673">
      <w:r>
        <w:t xml:space="preserve">Třetí dotčený úsek závlahového potrubí (SO 03.5.2) je dle dostupných podkladů z AC DN300 a je napojen na jiný rozvodný řad, a to na potrubí z tlakové litiny DN600 vedeného podél obslužné komunikace na jižní straně města, podél dočasné skládky </w:t>
      </w:r>
      <w:r w:rsidR="00CB3DD3">
        <w:t>zeminy.</w:t>
      </w:r>
    </w:p>
    <w:p w:rsidR="00D37673" w:rsidRDefault="00D37673" w:rsidP="00D37673">
      <w:pPr>
        <w:pStyle w:val="Nadpis2"/>
      </w:pPr>
      <w:bookmarkStart w:id="17" w:name="_Toc39733264"/>
      <w:r>
        <w:t>Návrh cestní sítě (SO 04)</w:t>
      </w:r>
      <w:bookmarkEnd w:id="17"/>
    </w:p>
    <w:p w:rsidR="00D37673" w:rsidRDefault="00D941AD" w:rsidP="00D37673">
      <w:r>
        <w:t>Navržená cestní síť navazuje na stávající zpevn</w:t>
      </w:r>
      <w:r w:rsidR="00280DC3">
        <w:t>ěné i nezpevněné cesty a pěšiny.</w:t>
      </w:r>
    </w:p>
    <w:p w:rsidR="00280DC3" w:rsidRDefault="00280DC3" w:rsidP="00D37673">
      <w:r>
        <w:t>Pro mimoúrovňové křížení jsou nově navrženy mosty, případně přejezdy.</w:t>
      </w:r>
    </w:p>
    <w:p w:rsidR="00280DC3" w:rsidRDefault="00280DC3" w:rsidP="00D37673">
      <w:r>
        <w:t>V případě křížení</w:t>
      </w:r>
      <w:r w:rsidR="008B770A">
        <w:t xml:space="preserve"> nové cyklostezky SO 04.5 se železniční tratí byl využit stávající železniční inundační most – </w:t>
      </w:r>
      <w:proofErr w:type="gramStart"/>
      <w:r w:rsidR="008B770A">
        <w:t>viz. odst.</w:t>
      </w:r>
      <w:proofErr w:type="gramEnd"/>
      <w:r w:rsidR="008B770A">
        <w:t xml:space="preserve"> 4.2.</w:t>
      </w:r>
    </w:p>
    <w:p w:rsidR="00D37673" w:rsidRDefault="00D37673" w:rsidP="00D37673">
      <w:pPr>
        <w:pStyle w:val="Nadpis2"/>
      </w:pPr>
      <w:bookmarkStart w:id="18" w:name="_Toc39733265"/>
      <w:r>
        <w:t>Kácení a náhradní výsadba (SO 05)</w:t>
      </w:r>
      <w:bookmarkEnd w:id="18"/>
    </w:p>
    <w:p w:rsidR="00D37673" w:rsidRDefault="00D941AD" w:rsidP="00D37673">
      <w:r>
        <w:t>Není součástí této přílohy.</w:t>
      </w:r>
    </w:p>
    <w:p w:rsidR="00985ED5" w:rsidRDefault="00985ED5" w:rsidP="00D37673">
      <w:r>
        <w:br w:type="page"/>
      </w:r>
    </w:p>
    <w:p w:rsidR="00D37673" w:rsidRDefault="00D37673" w:rsidP="00D37673">
      <w:pPr>
        <w:pStyle w:val="Nadpis2"/>
      </w:pPr>
      <w:bookmarkStart w:id="19" w:name="_Toc39733266"/>
      <w:r>
        <w:lastRenderedPageBreak/>
        <w:t>Odstranění staveb (SO 06)</w:t>
      </w:r>
      <w:bookmarkEnd w:id="19"/>
    </w:p>
    <w:p w:rsidR="00FD3CA0" w:rsidRDefault="00D37673" w:rsidP="00D37673">
      <w:pPr>
        <w:rPr>
          <w:u w:val="single"/>
        </w:rPr>
      </w:pPr>
      <w:r w:rsidRPr="00FD3CA0">
        <w:rPr>
          <w:u w:val="single"/>
        </w:rPr>
        <w:t>SO 06.1 – Odstranění produktovodu</w:t>
      </w:r>
    </w:p>
    <w:p w:rsidR="00FD3CA0" w:rsidRDefault="009377FA" w:rsidP="00D37673">
      <w:r>
        <w:rPr>
          <w:noProof/>
          <w:lang w:eastAsia="cs-CZ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206375</wp:posOffset>
            </wp:positionV>
            <wp:extent cx="4777740" cy="3116580"/>
            <wp:effectExtent l="0" t="0" r="3810" b="7620"/>
            <wp:wrapTight wrapText="bothSides">
              <wp:wrapPolygon edited="0">
                <wp:start x="0" y="0"/>
                <wp:lineTo x="0" y="21521"/>
                <wp:lineTo x="21531" y="21521"/>
                <wp:lineTo x="21531" y="0"/>
                <wp:lineTo x="0" y="0"/>
              </wp:wrapPolygon>
            </wp:wrapTight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39" b="12955"/>
                    <a:stretch/>
                  </pic:blipFill>
                  <pic:spPr bwMode="auto">
                    <a:xfrm>
                      <a:off x="0" y="0"/>
                      <a:ext cx="4777740" cy="3116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D3CA0" w:rsidRPr="00FD3CA0">
        <w:t xml:space="preserve">V místě </w:t>
      </w:r>
      <w:r w:rsidR="00FD3CA0">
        <w:t>plánovaného navázání zemního valu na drážní těleso trati O</w:t>
      </w:r>
      <w:r>
        <w:t xml:space="preserve">lomouc – Prostějov se nachází nefunkční </w:t>
      </w:r>
      <w:proofErr w:type="spellStart"/>
      <w:r>
        <w:t>struskovod</w:t>
      </w:r>
      <w:proofErr w:type="spellEnd"/>
      <w:r>
        <w:t>. Tento objekt byl v minulosti již částečně demontován. V prostoru stavby se tak nachází zbytky ocelovéh</w:t>
      </w:r>
      <w:r w:rsidR="005C7565">
        <w:t>o potrubí a betonové podpěry, které</w:t>
      </w:r>
      <w:r>
        <w:t xml:space="preserve"> </w:t>
      </w:r>
      <w:r w:rsidR="005C7565">
        <w:t xml:space="preserve">sloužily k uložení </w:t>
      </w:r>
      <w:r>
        <w:t>to</w:t>
      </w:r>
      <w:r w:rsidR="005C7565">
        <w:t>hoto potrubí.</w:t>
      </w:r>
    </w:p>
    <w:p w:rsidR="005C7565" w:rsidRDefault="005C7565" w:rsidP="00D37673"/>
    <w:p w:rsidR="00D37673" w:rsidRPr="005C7565" w:rsidRDefault="00D37673" w:rsidP="00D37673">
      <w:pPr>
        <w:rPr>
          <w:u w:val="single"/>
        </w:rPr>
      </w:pPr>
      <w:r w:rsidRPr="005C7565">
        <w:rPr>
          <w:u w:val="single"/>
        </w:rPr>
        <w:t>SO 06.2 – Odstranění a oprava opevnění mezi silničním a železničním mostem</w:t>
      </w:r>
    </w:p>
    <w:p w:rsidR="00D37673" w:rsidRDefault="00DF0828" w:rsidP="00D37673">
      <w:r>
        <w:t>Koryto Moravy v úseku stavby bylo v minulosti upraveno jako dvojitý lichoběžník</w:t>
      </w:r>
      <w:r w:rsidR="00217631">
        <w:t>, kde je břeh zpevněn dlažbou na sucho zapřenou do patky</w:t>
      </w:r>
      <w:r w:rsidR="00217631" w:rsidRPr="00217631">
        <w:t xml:space="preserve"> </w:t>
      </w:r>
      <w:r w:rsidR="00217631">
        <w:t>z lomového kamene</w:t>
      </w:r>
      <w:r w:rsidR="00217631">
        <w:t>. Dokumentace se nedochovala.</w:t>
      </w:r>
    </w:p>
    <w:p w:rsidR="00217631" w:rsidRDefault="00217631" w:rsidP="00D37673">
      <w:r>
        <w:t>Opevnění pravého břehu bude v rámci stavby z důvodů revitalizace odstraněno.</w:t>
      </w:r>
    </w:p>
    <w:p w:rsidR="007A0B19" w:rsidRDefault="007A0B19" w:rsidP="00D37673"/>
    <w:p w:rsidR="00217631" w:rsidRPr="00D37673" w:rsidRDefault="00217631" w:rsidP="00D37673"/>
    <w:p w:rsidR="00124170" w:rsidRDefault="00280DC3" w:rsidP="00EB35E4">
      <w:pPr>
        <w:pStyle w:val="Nadpis1"/>
      </w:pPr>
      <w:bookmarkStart w:id="20" w:name="_Toc39733267"/>
      <w:r>
        <w:t>P</w:t>
      </w:r>
      <w:r w:rsidR="007F37F5">
        <w:t>oužité podklady</w:t>
      </w:r>
      <w:bookmarkEnd w:id="20"/>
    </w:p>
    <w:p w:rsidR="00DA1954" w:rsidRDefault="00DA1954" w:rsidP="00DA1954">
      <w:pPr>
        <w:pStyle w:val="Odstavecseseznamem"/>
        <w:numPr>
          <w:ilvl w:val="0"/>
          <w:numId w:val="11"/>
        </w:numPr>
        <w:spacing w:line="240" w:lineRule="auto"/>
        <w:ind w:left="709" w:hanging="425"/>
        <w:contextualSpacing w:val="0"/>
        <w:rPr>
          <w:rFonts w:cs="Arial"/>
          <w:bCs/>
        </w:rPr>
      </w:pPr>
      <w:r>
        <w:rPr>
          <w:rFonts w:cs="Arial"/>
          <w:bCs/>
        </w:rPr>
        <w:t xml:space="preserve">Základní údaje zadávací dokumentace k veřejné zakázce zadané v zadávacím řízení dle zákona č.137/2006 Sb., o veřejných zakázkách, ve znění pozdějších předpisů (dále jen „zákon“), §21 </w:t>
      </w:r>
      <w:proofErr w:type="gramStart"/>
      <w:r>
        <w:rPr>
          <w:rFonts w:cs="Arial"/>
          <w:bCs/>
        </w:rPr>
        <w:t>odst.1  písm.</w:t>
      </w:r>
      <w:proofErr w:type="gramEnd"/>
    </w:p>
    <w:p w:rsidR="00DA1954" w:rsidRDefault="00DA1954" w:rsidP="00DA1954">
      <w:pPr>
        <w:pStyle w:val="Odstavecseseznamem"/>
        <w:numPr>
          <w:ilvl w:val="0"/>
          <w:numId w:val="11"/>
        </w:numPr>
        <w:spacing w:line="240" w:lineRule="auto"/>
        <w:ind w:left="709" w:hanging="425"/>
        <w:contextualSpacing w:val="0"/>
        <w:rPr>
          <w:rFonts w:cs="Arial"/>
          <w:bCs/>
        </w:rPr>
      </w:pPr>
      <w:r>
        <w:rPr>
          <w:rFonts w:cs="Arial"/>
          <w:bCs/>
        </w:rPr>
        <w:t xml:space="preserve">Studie proveditelnosti „Morava, km 230,728-231,934 - přírodě blízká protipovodňová opatření na pravém břehu a napojení levobřežního ramene“, </w:t>
      </w:r>
      <w:proofErr w:type="spellStart"/>
      <w:r>
        <w:rPr>
          <w:rFonts w:cs="Arial"/>
          <w:bCs/>
        </w:rPr>
        <w:t>Sweco</w:t>
      </w:r>
      <w:proofErr w:type="spellEnd"/>
      <w:r>
        <w:rPr>
          <w:rFonts w:cs="Arial"/>
          <w:bCs/>
        </w:rPr>
        <w:t>, 08/2013</w:t>
      </w:r>
    </w:p>
    <w:p w:rsidR="00DA1954" w:rsidRDefault="00F617D4" w:rsidP="00F617D4">
      <w:pPr>
        <w:pStyle w:val="Odstavecseseznamem"/>
        <w:numPr>
          <w:ilvl w:val="0"/>
          <w:numId w:val="11"/>
        </w:numPr>
        <w:spacing w:line="240" w:lineRule="auto"/>
        <w:ind w:left="709" w:hanging="425"/>
        <w:contextualSpacing w:val="0"/>
        <w:rPr>
          <w:rFonts w:cs="Arial"/>
          <w:bCs/>
        </w:rPr>
      </w:pPr>
      <w:r>
        <w:rPr>
          <w:rFonts w:cs="Arial"/>
          <w:bCs/>
        </w:rPr>
        <w:t xml:space="preserve">Dokumentace skutečného provedení stavby „Morava, Olomouc – zvýšení kapacity koryta </w:t>
      </w:r>
      <w:proofErr w:type="gramStart"/>
      <w:r>
        <w:rPr>
          <w:rFonts w:cs="Arial"/>
          <w:bCs/>
        </w:rPr>
        <w:t>II.A etapa</w:t>
      </w:r>
      <w:proofErr w:type="gramEnd"/>
      <w:r>
        <w:rPr>
          <w:rFonts w:cs="Arial"/>
          <w:bCs/>
        </w:rPr>
        <w:t xml:space="preserve">“, </w:t>
      </w:r>
      <w:proofErr w:type="spellStart"/>
      <w:r w:rsidRPr="00F617D4">
        <w:rPr>
          <w:rFonts w:cs="Arial"/>
          <w:bCs/>
        </w:rPr>
        <w:t>Pöyry</w:t>
      </w:r>
      <w:proofErr w:type="spellEnd"/>
      <w:r w:rsidRPr="00F617D4">
        <w:rPr>
          <w:rFonts w:cs="Arial"/>
          <w:bCs/>
        </w:rPr>
        <w:t xml:space="preserve"> </w:t>
      </w:r>
      <w:proofErr w:type="spellStart"/>
      <w:r w:rsidRPr="00F617D4">
        <w:rPr>
          <w:rFonts w:cs="Arial"/>
          <w:bCs/>
        </w:rPr>
        <w:t>Environment</w:t>
      </w:r>
      <w:proofErr w:type="spellEnd"/>
      <w:r w:rsidRPr="00F617D4">
        <w:rPr>
          <w:rFonts w:cs="Arial"/>
          <w:bCs/>
        </w:rPr>
        <w:t xml:space="preserve"> a.s.</w:t>
      </w:r>
    </w:p>
    <w:p w:rsidR="00216179" w:rsidRDefault="00216179" w:rsidP="00F617D4">
      <w:pPr>
        <w:pStyle w:val="Odstavecseseznamem"/>
        <w:numPr>
          <w:ilvl w:val="0"/>
          <w:numId w:val="11"/>
        </w:numPr>
        <w:spacing w:line="240" w:lineRule="auto"/>
        <w:ind w:left="709" w:hanging="425"/>
        <w:contextualSpacing w:val="0"/>
        <w:rPr>
          <w:rFonts w:cs="Arial"/>
          <w:bCs/>
        </w:rPr>
      </w:pPr>
      <w:r>
        <w:rPr>
          <w:rFonts w:cs="Arial"/>
          <w:bCs/>
        </w:rPr>
        <w:t>Technická karta úpravy toků, ochranné hráze, Povodí Moravy, provoz Olomouc</w:t>
      </w:r>
    </w:p>
    <w:p w:rsidR="00DA1954" w:rsidRDefault="00DA1954" w:rsidP="00DA1954">
      <w:pPr>
        <w:pStyle w:val="Odstavecseseznamem"/>
        <w:numPr>
          <w:ilvl w:val="0"/>
          <w:numId w:val="11"/>
        </w:numPr>
        <w:spacing w:line="240" w:lineRule="auto"/>
        <w:ind w:left="709" w:hanging="425"/>
        <w:contextualSpacing w:val="0"/>
        <w:rPr>
          <w:rFonts w:cs="Arial"/>
          <w:bCs/>
        </w:rPr>
      </w:pPr>
      <w:r>
        <w:rPr>
          <w:rFonts w:cs="Arial"/>
          <w:bCs/>
        </w:rPr>
        <w:t>Projekt Rekonstrukce odlehčovací komory OK1AII, VODIS Olomouc s.r.o.</w:t>
      </w:r>
    </w:p>
    <w:p w:rsidR="00F617D4" w:rsidRDefault="00F617D4" w:rsidP="00DA1954">
      <w:pPr>
        <w:pStyle w:val="Odstavecseseznamem"/>
        <w:numPr>
          <w:ilvl w:val="0"/>
          <w:numId w:val="11"/>
        </w:numPr>
        <w:spacing w:line="240" w:lineRule="auto"/>
        <w:ind w:left="709" w:hanging="425"/>
        <w:contextualSpacing w:val="0"/>
        <w:rPr>
          <w:rFonts w:cs="Arial"/>
          <w:bCs/>
        </w:rPr>
      </w:pPr>
      <w:r>
        <w:rPr>
          <w:rFonts w:cs="Arial"/>
          <w:bCs/>
        </w:rPr>
        <w:t xml:space="preserve">Dokumentace </w:t>
      </w:r>
      <w:r w:rsidR="00216179">
        <w:rPr>
          <w:rFonts w:cs="Arial"/>
          <w:bCs/>
        </w:rPr>
        <w:t>k záměru Založení krajinného prvku Holický les, ZAHRADA Olomouc s.r.o.</w:t>
      </w:r>
    </w:p>
    <w:p w:rsidR="00A40DB0" w:rsidRDefault="00DA1954" w:rsidP="00DA1954">
      <w:pPr>
        <w:pStyle w:val="Odstavecseseznamem"/>
        <w:numPr>
          <w:ilvl w:val="0"/>
          <w:numId w:val="4"/>
        </w:numPr>
        <w:ind w:hanging="436"/>
      </w:pPr>
      <w:r>
        <w:t xml:space="preserve"> G</w:t>
      </w:r>
      <w:r w:rsidR="00A515C8">
        <w:t xml:space="preserve">eodetické práce - </w:t>
      </w:r>
      <w:r>
        <w:t>za</w:t>
      </w:r>
      <w:r w:rsidR="00A515C8">
        <w:t>měření</w:t>
      </w:r>
    </w:p>
    <w:p w:rsidR="0065070F" w:rsidRDefault="00A40DB0" w:rsidP="00DA1954">
      <w:pPr>
        <w:pStyle w:val="Odstavecseseznamem"/>
        <w:numPr>
          <w:ilvl w:val="0"/>
          <w:numId w:val="4"/>
        </w:numPr>
        <w:ind w:hanging="436"/>
      </w:pPr>
      <w:r>
        <w:t>Pochůzky v terénu</w:t>
      </w:r>
    </w:p>
    <w:p w:rsidR="005934B5" w:rsidRPr="005934B5" w:rsidRDefault="005934B5" w:rsidP="005934B5"/>
    <w:p w:rsidR="00124170" w:rsidRPr="00124170" w:rsidRDefault="006F01D3" w:rsidP="006F01D3">
      <w:pPr>
        <w:tabs>
          <w:tab w:val="right" w:pos="8789"/>
        </w:tabs>
        <w:jc w:val="left"/>
      </w:pPr>
      <w:r>
        <w:t>V Brně, duben 2020</w:t>
      </w:r>
      <w:r>
        <w:tab/>
        <w:t>ing. Hana Vondrušková</w:t>
      </w:r>
    </w:p>
    <w:sectPr w:rsidR="00124170" w:rsidRPr="00124170" w:rsidSect="00A22BA8">
      <w:headerReference w:type="default" r:id="rId28"/>
      <w:footerReference w:type="default" r:id="rId29"/>
      <w:type w:val="continuous"/>
      <w:pgSz w:w="11906" w:h="16838"/>
      <w:pgMar w:top="1701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2943" w:rsidRDefault="00132943" w:rsidP="00FC1A22">
      <w:pPr>
        <w:spacing w:before="0" w:after="0" w:line="240" w:lineRule="auto"/>
      </w:pPr>
      <w:r>
        <w:separator/>
      </w:r>
    </w:p>
  </w:endnote>
  <w:endnote w:type="continuationSeparator" w:id="0">
    <w:p w:rsidR="00132943" w:rsidRDefault="00132943" w:rsidP="00FC1A2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57695122"/>
      <w:docPartObj>
        <w:docPartGallery w:val="Page Numbers (Bottom of Page)"/>
        <w:docPartUnique/>
      </w:docPartObj>
    </w:sdtPr>
    <w:sdtEndPr/>
    <w:sdtContent>
      <w:p w:rsidR="00132943" w:rsidRDefault="00132943" w:rsidP="00C03FF8">
        <w:pPr>
          <w:pStyle w:val="Zpat"/>
          <w:rPr>
            <w:b/>
            <w:color w:val="808080" w:themeColor="background1" w:themeShade="80"/>
          </w:rPr>
        </w:pPr>
        <w:r w:rsidRPr="00D94C8B">
          <w:rPr>
            <w:b/>
            <w:color w:val="808080" w:themeColor="background1" w:themeShade="80"/>
          </w:rPr>
          <w:t xml:space="preserve">Morava, km 230,728-231,934 - přírodě blízká protipovodňová opatření na pravém břehu a napojení levobřežního ramene </w:t>
        </w:r>
      </w:p>
      <w:p w:rsidR="00132943" w:rsidRPr="007A5FBB" w:rsidRDefault="00132943" w:rsidP="00C03FF8">
        <w:pPr>
          <w:pStyle w:val="Zpat"/>
          <w:rPr>
            <w:i/>
            <w:color w:val="808080" w:themeColor="background1" w:themeShade="80"/>
          </w:rPr>
        </w:pPr>
        <w:r>
          <w:rPr>
            <w:i/>
            <w:color w:val="808080" w:themeColor="background1" w:themeShade="80"/>
          </w:rPr>
          <w:t>Dokumentace pro vydání společného povolení</w:t>
        </w:r>
      </w:p>
      <w:p w:rsidR="00132943" w:rsidRDefault="00132943" w:rsidP="00C03FF8">
        <w:pPr>
          <w:pStyle w:val="Zpat"/>
          <w:rPr>
            <w:color w:val="808080" w:themeColor="background1" w:themeShade="80"/>
          </w:rPr>
        </w:pPr>
        <w:proofErr w:type="gramStart"/>
        <w:r>
          <w:rPr>
            <w:color w:val="808080" w:themeColor="background1" w:themeShade="80"/>
          </w:rPr>
          <w:t>F.4 STAVEBNĚTECHNICKÝ</w:t>
        </w:r>
        <w:proofErr w:type="gramEnd"/>
        <w:r>
          <w:rPr>
            <w:color w:val="808080" w:themeColor="background1" w:themeShade="80"/>
          </w:rPr>
          <w:t xml:space="preserve"> PRŮZKUM</w:t>
        </w:r>
      </w:p>
      <w:p w:rsidR="00132943" w:rsidRPr="00C03FF8" w:rsidRDefault="00132943" w:rsidP="00C03FF8">
        <w:pPr>
          <w:pStyle w:val="Zpat"/>
          <w:rPr>
            <w:color w:val="808080" w:themeColor="background1" w:themeShade="80"/>
          </w:rPr>
        </w:pPr>
        <w:r>
          <w:rPr>
            <w:color w:val="808080" w:themeColor="background1" w:themeShade="80"/>
          </w:rPr>
          <w:t>19-036</w:t>
        </w:r>
        <w:r w:rsidRPr="007A5FBB">
          <w:rPr>
            <w:color w:val="808080" w:themeColor="background1" w:themeShade="80"/>
          </w:rPr>
          <w:tab/>
        </w:r>
        <w:r w:rsidRPr="007A5FBB">
          <w:rPr>
            <w:color w:val="808080" w:themeColor="background1" w:themeShade="80"/>
          </w:rPr>
          <w:tab/>
        </w:r>
        <w:r w:rsidRPr="007A5FBB">
          <w:rPr>
            <w:color w:val="808080" w:themeColor="background1" w:themeShade="80"/>
          </w:rPr>
          <w:fldChar w:fldCharType="begin"/>
        </w:r>
        <w:r w:rsidRPr="007A5FBB">
          <w:rPr>
            <w:color w:val="808080" w:themeColor="background1" w:themeShade="80"/>
          </w:rPr>
          <w:instrText>PAGE   \* MERGEFORMAT</w:instrText>
        </w:r>
        <w:r w:rsidRPr="007A5FBB">
          <w:rPr>
            <w:color w:val="808080" w:themeColor="background1" w:themeShade="80"/>
          </w:rPr>
          <w:fldChar w:fldCharType="separate"/>
        </w:r>
        <w:r w:rsidR="00932898">
          <w:rPr>
            <w:noProof/>
            <w:color w:val="808080" w:themeColor="background1" w:themeShade="80"/>
          </w:rPr>
          <w:t>3</w:t>
        </w:r>
        <w:r w:rsidRPr="007A5FBB">
          <w:rPr>
            <w:color w:val="808080" w:themeColor="background1" w:themeShade="80"/>
          </w:rPr>
          <w:fldChar w:fldCharType="end"/>
        </w:r>
      </w:p>
    </w:sdtContent>
  </w:sdt>
  <w:p w:rsidR="00132943" w:rsidRDefault="00132943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2943" w:rsidRDefault="00132943" w:rsidP="00FC1A22">
      <w:pPr>
        <w:spacing w:before="0" w:after="0" w:line="240" w:lineRule="auto"/>
      </w:pPr>
      <w:r>
        <w:separator/>
      </w:r>
    </w:p>
  </w:footnote>
  <w:footnote w:type="continuationSeparator" w:id="0">
    <w:p w:rsidR="00132943" w:rsidRDefault="00132943" w:rsidP="00FC1A22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32943" w:rsidRDefault="00932898" w:rsidP="00C03FF8">
    <w:pPr>
      <w:pStyle w:val="Zhlav"/>
      <w:rPr>
        <w:color w:val="808080" w:themeColor="background1" w:themeShade="80"/>
        <w:u w:val="single"/>
      </w:rPr>
    </w:pPr>
    <w:r>
      <w:rPr>
        <w:b/>
        <w:noProof/>
        <w:color w:val="808080" w:themeColor="background1" w:themeShade="80"/>
        <w:lang w:eastAsia="cs-CZ"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6145" type="#_x0000_t75" style="position:absolute;left:0;text-align:left;margin-left:360.8pt;margin-top:2.7pt;width:108.35pt;height:32.4pt;z-index:-251658752;mso-wrap-edited:f;mso-position-horizontal-relative:margin" wrapcoords="112 1137 112 4547 675 7200 1350 7200 10575 20463 11250 20463 20362 7200 21262 7200 21488 5305 21150 1137 112 1137" o:allowincell="f" fillcolor="window">
          <v:imagedata r:id="rId1" o:title=""/>
          <w10:wrap type="tight" anchorx="margin"/>
        </v:shape>
        <o:OLEObject Type="Embed" ProgID="Word.Picture.8" ShapeID="_x0000_s6145" DrawAspect="Content" ObjectID="_1650346001" r:id="rId2"/>
      </w:object>
    </w:r>
    <w:r w:rsidR="00132943" w:rsidRPr="007A5FBB">
      <w:rPr>
        <w:color w:val="808080" w:themeColor="background1" w:themeShade="80"/>
        <w:u w:val="single"/>
      </w:rPr>
      <w:t>Zhotovitel:</w:t>
    </w:r>
  </w:p>
  <w:p w:rsidR="00132943" w:rsidRPr="009307F0" w:rsidRDefault="00132943" w:rsidP="00C03FF8">
    <w:pPr>
      <w:pStyle w:val="Zhlav"/>
      <w:rPr>
        <w:color w:val="808080" w:themeColor="background1" w:themeShade="80"/>
      </w:rPr>
    </w:pPr>
    <w:r w:rsidRPr="009307F0">
      <w:rPr>
        <w:color w:val="808080" w:themeColor="background1" w:themeShade="80"/>
      </w:rPr>
      <w:t>Společnost</w:t>
    </w:r>
    <w:r>
      <w:rPr>
        <w:color w:val="808080" w:themeColor="background1" w:themeShade="80"/>
      </w:rPr>
      <w:t xml:space="preserve">: </w:t>
    </w:r>
    <w:proofErr w:type="gramStart"/>
    <w:r w:rsidRPr="00067FD7">
      <w:rPr>
        <w:b/>
        <w:color w:val="808080" w:themeColor="background1" w:themeShade="80"/>
      </w:rPr>
      <w:t>SDRUŽENÍ</w:t>
    </w:r>
    <w:proofErr w:type="gramEnd"/>
    <w:r>
      <w:rPr>
        <w:b/>
        <w:color w:val="808080" w:themeColor="background1" w:themeShade="80"/>
      </w:rPr>
      <w:t>–</w:t>
    </w:r>
    <w:proofErr w:type="gramStart"/>
    <w:r>
      <w:rPr>
        <w:b/>
        <w:color w:val="808080" w:themeColor="background1" w:themeShade="80"/>
      </w:rPr>
      <w:t>MORAVA-OLOMOUC</w:t>
    </w:r>
    <w:proofErr w:type="gramEnd"/>
    <w:r>
      <w:rPr>
        <w:color w:val="808080" w:themeColor="background1" w:themeShade="80"/>
      </w:rPr>
      <w:t>, zastoupená správce společností</w:t>
    </w:r>
    <w:r w:rsidRPr="009307F0">
      <w:rPr>
        <w:color w:val="808080" w:themeColor="background1" w:themeShade="80"/>
      </w:rPr>
      <w:t xml:space="preserve"> </w:t>
    </w:r>
  </w:p>
  <w:p w:rsidR="00132943" w:rsidRDefault="00132943" w:rsidP="00C03FF8">
    <w:pPr>
      <w:pStyle w:val="Zhlav"/>
      <w:pBdr>
        <w:bottom w:val="single" w:sz="4" w:space="1" w:color="auto"/>
      </w:pBdr>
    </w:pPr>
    <w:r w:rsidRPr="007A5FBB">
      <w:rPr>
        <w:b/>
        <w:color w:val="808080" w:themeColor="background1" w:themeShade="80"/>
      </w:rPr>
      <w:t>Dopravoprojekt Brno a.s</w:t>
    </w:r>
    <w:r w:rsidRPr="007A5FBB">
      <w:rPr>
        <w:color w:val="808080" w:themeColor="background1" w:themeShade="80"/>
      </w:rPr>
      <w:t>. | Kounicova 271/13, 602 00 Brno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43127A6"/>
    <w:multiLevelType w:val="hybridMultilevel"/>
    <w:tmpl w:val="48D0C2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57E01DD"/>
    <w:multiLevelType w:val="hybridMultilevel"/>
    <w:tmpl w:val="7A545260"/>
    <w:lvl w:ilvl="0" w:tplc="04050001">
      <w:start w:val="1"/>
      <w:numFmt w:val="bullet"/>
      <w:lvlText w:val=""/>
      <w:lvlJc w:val="left"/>
      <w:pPr>
        <w:ind w:left="1431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51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871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591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4311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5031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751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471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7191" w:hanging="360"/>
      </w:pPr>
      <w:rPr>
        <w:rFonts w:ascii="Wingdings" w:hAnsi="Wingdings" w:hint="default"/>
      </w:rPr>
    </w:lvl>
  </w:abstractNum>
  <w:abstractNum w:abstractNumId="2" w15:restartNumberingAfterBreak="0">
    <w:nsid w:val="61524981"/>
    <w:multiLevelType w:val="hybridMultilevel"/>
    <w:tmpl w:val="32428BB4"/>
    <w:lvl w:ilvl="0" w:tplc="04050015">
      <w:start w:val="1"/>
      <w:numFmt w:val="upperLetter"/>
      <w:lvlText w:val="%1.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62EC4E04"/>
    <w:multiLevelType w:val="multilevel"/>
    <w:tmpl w:val="25D4AB32"/>
    <w:lvl w:ilvl="0">
      <w:start w:val="1"/>
      <w:numFmt w:val="decimal"/>
      <w:pStyle w:val="Nadpis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Nadpis2"/>
      <w:isLgl/>
      <w:lvlText w:val="%1.%2"/>
      <w:lvlJc w:val="left"/>
      <w:pPr>
        <w:ind w:left="744" w:hanging="384"/>
      </w:pPr>
      <w:rPr>
        <w:rFonts w:hint="default"/>
      </w:rPr>
    </w:lvl>
    <w:lvl w:ilvl="2">
      <w:start w:val="1"/>
      <w:numFmt w:val="decimal"/>
      <w:pStyle w:val="Nadpis3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3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>
      <w:startOverride w:val="4"/>
    </w:lvlOverride>
    <w:lvlOverride w:ilvl="1">
      <w:startOverride w:val="3"/>
    </w:lvlOverride>
    <w:lvlOverride w:ilvl="2">
      <w:startOverride w:val="8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6146"/>
    <o:shapelayout v:ext="edit">
      <o:idmap v:ext="edit" data="6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0141"/>
    <w:rsid w:val="000010A8"/>
    <w:rsid w:val="00001F6D"/>
    <w:rsid w:val="00006E7E"/>
    <w:rsid w:val="00015555"/>
    <w:rsid w:val="000358F7"/>
    <w:rsid w:val="000366B7"/>
    <w:rsid w:val="00040194"/>
    <w:rsid w:val="0004113D"/>
    <w:rsid w:val="00050DEF"/>
    <w:rsid w:val="00052B0B"/>
    <w:rsid w:val="00052B2A"/>
    <w:rsid w:val="00053978"/>
    <w:rsid w:val="00055B00"/>
    <w:rsid w:val="0005643A"/>
    <w:rsid w:val="0006450C"/>
    <w:rsid w:val="0006600F"/>
    <w:rsid w:val="00066AB1"/>
    <w:rsid w:val="00074060"/>
    <w:rsid w:val="00074BA8"/>
    <w:rsid w:val="000844F4"/>
    <w:rsid w:val="0008511E"/>
    <w:rsid w:val="00087906"/>
    <w:rsid w:val="000925E9"/>
    <w:rsid w:val="0009283E"/>
    <w:rsid w:val="0009406A"/>
    <w:rsid w:val="000A444E"/>
    <w:rsid w:val="000A44A8"/>
    <w:rsid w:val="000B4975"/>
    <w:rsid w:val="000B5B73"/>
    <w:rsid w:val="000C2A7E"/>
    <w:rsid w:val="000D5DAA"/>
    <w:rsid w:val="000E6B60"/>
    <w:rsid w:val="000F0B2D"/>
    <w:rsid w:val="000F215A"/>
    <w:rsid w:val="000F7BDD"/>
    <w:rsid w:val="00104624"/>
    <w:rsid w:val="00110000"/>
    <w:rsid w:val="00111034"/>
    <w:rsid w:val="001171A1"/>
    <w:rsid w:val="00123287"/>
    <w:rsid w:val="00124170"/>
    <w:rsid w:val="00124C4F"/>
    <w:rsid w:val="00132943"/>
    <w:rsid w:val="00146E06"/>
    <w:rsid w:val="00156134"/>
    <w:rsid w:val="00162CED"/>
    <w:rsid w:val="001654BF"/>
    <w:rsid w:val="001A28C1"/>
    <w:rsid w:val="001A352A"/>
    <w:rsid w:val="001A4711"/>
    <w:rsid w:val="001A6A0D"/>
    <w:rsid w:val="001A7FE3"/>
    <w:rsid w:val="001B1F38"/>
    <w:rsid w:val="001C0E7A"/>
    <w:rsid w:val="001C1325"/>
    <w:rsid w:val="001C68A5"/>
    <w:rsid w:val="001E6C16"/>
    <w:rsid w:val="002124BD"/>
    <w:rsid w:val="00216179"/>
    <w:rsid w:val="00217631"/>
    <w:rsid w:val="00222A43"/>
    <w:rsid w:val="00223B0C"/>
    <w:rsid w:val="00224E23"/>
    <w:rsid w:val="00236C10"/>
    <w:rsid w:val="00251C7B"/>
    <w:rsid w:val="002532EA"/>
    <w:rsid w:val="002711FB"/>
    <w:rsid w:val="00277499"/>
    <w:rsid w:val="00280DC3"/>
    <w:rsid w:val="00281ED2"/>
    <w:rsid w:val="002821FD"/>
    <w:rsid w:val="00283DC7"/>
    <w:rsid w:val="00285B0E"/>
    <w:rsid w:val="002954FC"/>
    <w:rsid w:val="002A3460"/>
    <w:rsid w:val="002A41C3"/>
    <w:rsid w:val="002B3645"/>
    <w:rsid w:val="002B38A2"/>
    <w:rsid w:val="002E0141"/>
    <w:rsid w:val="002F1A2E"/>
    <w:rsid w:val="002F3FF1"/>
    <w:rsid w:val="00310CC4"/>
    <w:rsid w:val="0033799D"/>
    <w:rsid w:val="00342B53"/>
    <w:rsid w:val="0034351D"/>
    <w:rsid w:val="00355285"/>
    <w:rsid w:val="003709B7"/>
    <w:rsid w:val="00372D77"/>
    <w:rsid w:val="00381225"/>
    <w:rsid w:val="003A6832"/>
    <w:rsid w:val="003E4783"/>
    <w:rsid w:val="003E4DC2"/>
    <w:rsid w:val="003E5119"/>
    <w:rsid w:val="003E6893"/>
    <w:rsid w:val="003E73A0"/>
    <w:rsid w:val="003F50C9"/>
    <w:rsid w:val="003F51A3"/>
    <w:rsid w:val="003F54C5"/>
    <w:rsid w:val="003F731E"/>
    <w:rsid w:val="00405FA7"/>
    <w:rsid w:val="00406690"/>
    <w:rsid w:val="00411273"/>
    <w:rsid w:val="0041358F"/>
    <w:rsid w:val="00427518"/>
    <w:rsid w:val="00427CD5"/>
    <w:rsid w:val="004319BD"/>
    <w:rsid w:val="00436027"/>
    <w:rsid w:val="00437B4E"/>
    <w:rsid w:val="004425A7"/>
    <w:rsid w:val="004621F7"/>
    <w:rsid w:val="00464A3D"/>
    <w:rsid w:val="00484DDD"/>
    <w:rsid w:val="004A1EF6"/>
    <w:rsid w:val="004A50D2"/>
    <w:rsid w:val="004A7C9F"/>
    <w:rsid w:val="004B1C97"/>
    <w:rsid w:val="004C36E5"/>
    <w:rsid w:val="004C6B20"/>
    <w:rsid w:val="004D41D1"/>
    <w:rsid w:val="004D50AF"/>
    <w:rsid w:val="004E24B9"/>
    <w:rsid w:val="004E4EA4"/>
    <w:rsid w:val="004E5842"/>
    <w:rsid w:val="005040A2"/>
    <w:rsid w:val="005124BC"/>
    <w:rsid w:val="005178DB"/>
    <w:rsid w:val="005268BD"/>
    <w:rsid w:val="00531CCE"/>
    <w:rsid w:val="0054503F"/>
    <w:rsid w:val="00550631"/>
    <w:rsid w:val="00550641"/>
    <w:rsid w:val="00565EAE"/>
    <w:rsid w:val="005712E8"/>
    <w:rsid w:val="0057652D"/>
    <w:rsid w:val="0058447C"/>
    <w:rsid w:val="005934B5"/>
    <w:rsid w:val="005942D4"/>
    <w:rsid w:val="005A489C"/>
    <w:rsid w:val="005B4553"/>
    <w:rsid w:val="005C2A15"/>
    <w:rsid w:val="005C4839"/>
    <w:rsid w:val="005C7565"/>
    <w:rsid w:val="005D4B16"/>
    <w:rsid w:val="005E1003"/>
    <w:rsid w:val="005E650F"/>
    <w:rsid w:val="005E7458"/>
    <w:rsid w:val="005F75A0"/>
    <w:rsid w:val="00614706"/>
    <w:rsid w:val="00625E9B"/>
    <w:rsid w:val="0065070F"/>
    <w:rsid w:val="006514E7"/>
    <w:rsid w:val="00675FAC"/>
    <w:rsid w:val="006818EC"/>
    <w:rsid w:val="00682BCA"/>
    <w:rsid w:val="006A0E69"/>
    <w:rsid w:val="006A75E8"/>
    <w:rsid w:val="006B1C13"/>
    <w:rsid w:val="006B6782"/>
    <w:rsid w:val="006D164F"/>
    <w:rsid w:val="006D3993"/>
    <w:rsid w:val="006D6F7C"/>
    <w:rsid w:val="006E0D2A"/>
    <w:rsid w:val="006E2106"/>
    <w:rsid w:val="006E30FA"/>
    <w:rsid w:val="006E49BF"/>
    <w:rsid w:val="006F01D3"/>
    <w:rsid w:val="006F112B"/>
    <w:rsid w:val="006F1BB8"/>
    <w:rsid w:val="006F5C78"/>
    <w:rsid w:val="0070310A"/>
    <w:rsid w:val="0070530C"/>
    <w:rsid w:val="0070725A"/>
    <w:rsid w:val="00711F35"/>
    <w:rsid w:val="00721899"/>
    <w:rsid w:val="00721926"/>
    <w:rsid w:val="00726254"/>
    <w:rsid w:val="00727A41"/>
    <w:rsid w:val="00741D7F"/>
    <w:rsid w:val="00744FE3"/>
    <w:rsid w:val="00746E96"/>
    <w:rsid w:val="00755CD2"/>
    <w:rsid w:val="007852DD"/>
    <w:rsid w:val="007942C8"/>
    <w:rsid w:val="00795C23"/>
    <w:rsid w:val="00797BBE"/>
    <w:rsid w:val="007A0B19"/>
    <w:rsid w:val="007C0FF7"/>
    <w:rsid w:val="007D3D6A"/>
    <w:rsid w:val="007F37F5"/>
    <w:rsid w:val="008016D1"/>
    <w:rsid w:val="0082027A"/>
    <w:rsid w:val="00822943"/>
    <w:rsid w:val="008269F7"/>
    <w:rsid w:val="00830F08"/>
    <w:rsid w:val="00833799"/>
    <w:rsid w:val="008407A8"/>
    <w:rsid w:val="008410D0"/>
    <w:rsid w:val="00841CF6"/>
    <w:rsid w:val="00850B3E"/>
    <w:rsid w:val="008545B0"/>
    <w:rsid w:val="00864A26"/>
    <w:rsid w:val="00881966"/>
    <w:rsid w:val="0088669C"/>
    <w:rsid w:val="00896CEB"/>
    <w:rsid w:val="008976F1"/>
    <w:rsid w:val="008A05DA"/>
    <w:rsid w:val="008A7F38"/>
    <w:rsid w:val="008B363A"/>
    <w:rsid w:val="008B3E05"/>
    <w:rsid w:val="008B770A"/>
    <w:rsid w:val="008D6EA4"/>
    <w:rsid w:val="008E6073"/>
    <w:rsid w:val="008E630B"/>
    <w:rsid w:val="008E6E8F"/>
    <w:rsid w:val="008F188B"/>
    <w:rsid w:val="008F24F2"/>
    <w:rsid w:val="008F3484"/>
    <w:rsid w:val="008F3C7B"/>
    <w:rsid w:val="00914DB7"/>
    <w:rsid w:val="00915D54"/>
    <w:rsid w:val="009212C3"/>
    <w:rsid w:val="00932898"/>
    <w:rsid w:val="009377FA"/>
    <w:rsid w:val="00942C9F"/>
    <w:rsid w:val="00947EF8"/>
    <w:rsid w:val="0095681E"/>
    <w:rsid w:val="0096037B"/>
    <w:rsid w:val="00962B53"/>
    <w:rsid w:val="009773D0"/>
    <w:rsid w:val="009806D2"/>
    <w:rsid w:val="00984F92"/>
    <w:rsid w:val="00985ED5"/>
    <w:rsid w:val="00991A87"/>
    <w:rsid w:val="009932F1"/>
    <w:rsid w:val="00997F8E"/>
    <w:rsid w:val="009A0D74"/>
    <w:rsid w:val="009A4F38"/>
    <w:rsid w:val="009A7295"/>
    <w:rsid w:val="009A7992"/>
    <w:rsid w:val="009B00AC"/>
    <w:rsid w:val="009B0162"/>
    <w:rsid w:val="009B0BA6"/>
    <w:rsid w:val="009B1B6D"/>
    <w:rsid w:val="009B5DD2"/>
    <w:rsid w:val="009C0AF7"/>
    <w:rsid w:val="009C16DF"/>
    <w:rsid w:val="009C6053"/>
    <w:rsid w:val="009D5B8C"/>
    <w:rsid w:val="009E36FE"/>
    <w:rsid w:val="009E57D0"/>
    <w:rsid w:val="009F02BC"/>
    <w:rsid w:val="009F3387"/>
    <w:rsid w:val="00A03ADF"/>
    <w:rsid w:val="00A051D7"/>
    <w:rsid w:val="00A22BA8"/>
    <w:rsid w:val="00A30280"/>
    <w:rsid w:val="00A40DB0"/>
    <w:rsid w:val="00A418D6"/>
    <w:rsid w:val="00A50AC9"/>
    <w:rsid w:val="00A515C8"/>
    <w:rsid w:val="00A56E93"/>
    <w:rsid w:val="00A66FEB"/>
    <w:rsid w:val="00A7100C"/>
    <w:rsid w:val="00A85F4E"/>
    <w:rsid w:val="00A87E9C"/>
    <w:rsid w:val="00A94822"/>
    <w:rsid w:val="00A96401"/>
    <w:rsid w:val="00AA46FB"/>
    <w:rsid w:val="00AB0219"/>
    <w:rsid w:val="00AB25AB"/>
    <w:rsid w:val="00AB30F8"/>
    <w:rsid w:val="00AC14FC"/>
    <w:rsid w:val="00AC7786"/>
    <w:rsid w:val="00AD1F68"/>
    <w:rsid w:val="00AD4029"/>
    <w:rsid w:val="00AE7079"/>
    <w:rsid w:val="00B010FF"/>
    <w:rsid w:val="00B01FAD"/>
    <w:rsid w:val="00B039C8"/>
    <w:rsid w:val="00B123B3"/>
    <w:rsid w:val="00B12C17"/>
    <w:rsid w:val="00B17339"/>
    <w:rsid w:val="00B17B11"/>
    <w:rsid w:val="00B30485"/>
    <w:rsid w:val="00B3225F"/>
    <w:rsid w:val="00B32D9B"/>
    <w:rsid w:val="00B41BD1"/>
    <w:rsid w:val="00B42353"/>
    <w:rsid w:val="00B477E8"/>
    <w:rsid w:val="00B47D43"/>
    <w:rsid w:val="00B50AF2"/>
    <w:rsid w:val="00B532BD"/>
    <w:rsid w:val="00B55FE1"/>
    <w:rsid w:val="00B60A39"/>
    <w:rsid w:val="00B65C49"/>
    <w:rsid w:val="00B66B6F"/>
    <w:rsid w:val="00B71699"/>
    <w:rsid w:val="00B71DBA"/>
    <w:rsid w:val="00B80DF8"/>
    <w:rsid w:val="00B8757C"/>
    <w:rsid w:val="00B947A9"/>
    <w:rsid w:val="00B951C2"/>
    <w:rsid w:val="00BB4657"/>
    <w:rsid w:val="00BC1287"/>
    <w:rsid w:val="00BC45A8"/>
    <w:rsid w:val="00BC46BD"/>
    <w:rsid w:val="00BC75E5"/>
    <w:rsid w:val="00BD21B9"/>
    <w:rsid w:val="00BD3945"/>
    <w:rsid w:val="00BD5561"/>
    <w:rsid w:val="00BD5D44"/>
    <w:rsid w:val="00BD7158"/>
    <w:rsid w:val="00BF26F3"/>
    <w:rsid w:val="00BF4545"/>
    <w:rsid w:val="00C03FF8"/>
    <w:rsid w:val="00C07D0B"/>
    <w:rsid w:val="00C11E8E"/>
    <w:rsid w:val="00C12C55"/>
    <w:rsid w:val="00C22101"/>
    <w:rsid w:val="00C253BD"/>
    <w:rsid w:val="00C27C3A"/>
    <w:rsid w:val="00C342D3"/>
    <w:rsid w:val="00C3634B"/>
    <w:rsid w:val="00C41CB1"/>
    <w:rsid w:val="00C47E9E"/>
    <w:rsid w:val="00C50111"/>
    <w:rsid w:val="00C77370"/>
    <w:rsid w:val="00C80497"/>
    <w:rsid w:val="00C8455A"/>
    <w:rsid w:val="00C8458C"/>
    <w:rsid w:val="00C856E9"/>
    <w:rsid w:val="00C91882"/>
    <w:rsid w:val="00C955E4"/>
    <w:rsid w:val="00CA07F7"/>
    <w:rsid w:val="00CA72CE"/>
    <w:rsid w:val="00CB2339"/>
    <w:rsid w:val="00CB3DD3"/>
    <w:rsid w:val="00CC4ABF"/>
    <w:rsid w:val="00CC7DF9"/>
    <w:rsid w:val="00CD0B29"/>
    <w:rsid w:val="00CD21A4"/>
    <w:rsid w:val="00CE4215"/>
    <w:rsid w:val="00CF287C"/>
    <w:rsid w:val="00CF6B6A"/>
    <w:rsid w:val="00CF6BD9"/>
    <w:rsid w:val="00D01891"/>
    <w:rsid w:val="00D022F3"/>
    <w:rsid w:val="00D03A12"/>
    <w:rsid w:val="00D1306A"/>
    <w:rsid w:val="00D212A6"/>
    <w:rsid w:val="00D30ED2"/>
    <w:rsid w:val="00D35BCC"/>
    <w:rsid w:val="00D3719B"/>
    <w:rsid w:val="00D37673"/>
    <w:rsid w:val="00D6176C"/>
    <w:rsid w:val="00D64D61"/>
    <w:rsid w:val="00D6557B"/>
    <w:rsid w:val="00D941AD"/>
    <w:rsid w:val="00D9481E"/>
    <w:rsid w:val="00D95B69"/>
    <w:rsid w:val="00D96406"/>
    <w:rsid w:val="00D96D88"/>
    <w:rsid w:val="00DA12E3"/>
    <w:rsid w:val="00DA1954"/>
    <w:rsid w:val="00DB477E"/>
    <w:rsid w:val="00DC5456"/>
    <w:rsid w:val="00DD29B9"/>
    <w:rsid w:val="00DE4833"/>
    <w:rsid w:val="00DF0828"/>
    <w:rsid w:val="00E02374"/>
    <w:rsid w:val="00E0308B"/>
    <w:rsid w:val="00E13DE1"/>
    <w:rsid w:val="00E14871"/>
    <w:rsid w:val="00E177CD"/>
    <w:rsid w:val="00E229BB"/>
    <w:rsid w:val="00E25A67"/>
    <w:rsid w:val="00E353AC"/>
    <w:rsid w:val="00E35B9A"/>
    <w:rsid w:val="00E47836"/>
    <w:rsid w:val="00E6101D"/>
    <w:rsid w:val="00E642BF"/>
    <w:rsid w:val="00E76FAD"/>
    <w:rsid w:val="00E90B3E"/>
    <w:rsid w:val="00E91493"/>
    <w:rsid w:val="00E93439"/>
    <w:rsid w:val="00E949DB"/>
    <w:rsid w:val="00EB35E4"/>
    <w:rsid w:val="00ED4B22"/>
    <w:rsid w:val="00ED6942"/>
    <w:rsid w:val="00EE1611"/>
    <w:rsid w:val="00EE2BB2"/>
    <w:rsid w:val="00EF46BF"/>
    <w:rsid w:val="00F00E29"/>
    <w:rsid w:val="00F056A6"/>
    <w:rsid w:val="00F10132"/>
    <w:rsid w:val="00F23FA8"/>
    <w:rsid w:val="00F243EE"/>
    <w:rsid w:val="00F327D1"/>
    <w:rsid w:val="00F44962"/>
    <w:rsid w:val="00F617D4"/>
    <w:rsid w:val="00F6230F"/>
    <w:rsid w:val="00F772DB"/>
    <w:rsid w:val="00F778F9"/>
    <w:rsid w:val="00F834E9"/>
    <w:rsid w:val="00F87928"/>
    <w:rsid w:val="00F94C86"/>
    <w:rsid w:val="00FA0EF2"/>
    <w:rsid w:val="00FA11B3"/>
    <w:rsid w:val="00FA7BDE"/>
    <w:rsid w:val="00FB117F"/>
    <w:rsid w:val="00FB3AE4"/>
    <w:rsid w:val="00FB58C2"/>
    <w:rsid w:val="00FC1A22"/>
    <w:rsid w:val="00FC7F4A"/>
    <w:rsid w:val="00FD3CA0"/>
    <w:rsid w:val="00FE0CB4"/>
    <w:rsid w:val="00FE7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  <w14:docId w14:val="30B44B48"/>
  <w15:chartTrackingRefBased/>
  <w15:docId w15:val="{01DB30D6-B8C7-4A75-8A16-407008CBE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052B2A"/>
    <w:pPr>
      <w:spacing w:before="60" w:after="60"/>
      <w:contextualSpacing/>
      <w:jc w:val="both"/>
    </w:pPr>
  </w:style>
  <w:style w:type="paragraph" w:styleId="Nadpis1">
    <w:name w:val="heading 1"/>
    <w:basedOn w:val="Normln"/>
    <w:next w:val="Normln"/>
    <w:link w:val="Nadpis1Char"/>
    <w:uiPriority w:val="9"/>
    <w:qFormat/>
    <w:rsid w:val="00EB35E4"/>
    <w:pPr>
      <w:keepNext/>
      <w:keepLines/>
      <w:numPr>
        <w:numId w:val="1"/>
      </w:numPr>
      <w:spacing w:before="120" w:after="120"/>
      <w:outlineLvl w:val="0"/>
    </w:pPr>
    <w:rPr>
      <w:rFonts w:asciiTheme="majorHAnsi" w:eastAsiaTheme="majorEastAsia" w:hAnsiTheme="majorHAnsi" w:cstheme="majorBidi"/>
      <w:b/>
      <w:caps/>
      <w:sz w:val="24"/>
      <w:szCs w:val="24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11034"/>
    <w:pPr>
      <w:keepNext/>
      <w:keepLines/>
      <w:numPr>
        <w:ilvl w:val="1"/>
        <w:numId w:val="1"/>
      </w:numPr>
      <w:spacing w:before="240" w:after="0"/>
      <w:outlineLvl w:val="1"/>
    </w:pPr>
    <w:rPr>
      <w:rFonts w:asciiTheme="majorHAnsi" w:eastAsiaTheme="majorEastAsia" w:hAnsiTheme="majorHAnsi" w:cstheme="majorBidi"/>
      <w:b/>
      <w:sz w:val="24"/>
      <w:szCs w:val="24"/>
    </w:rPr>
  </w:style>
  <w:style w:type="paragraph" w:styleId="Nadpis3">
    <w:name w:val="heading 3"/>
    <w:basedOn w:val="Odstavecseseznamem"/>
    <w:next w:val="Normln"/>
    <w:link w:val="Nadpis3Char"/>
    <w:uiPriority w:val="9"/>
    <w:unhideWhenUsed/>
    <w:qFormat/>
    <w:rsid w:val="006E2106"/>
    <w:pPr>
      <w:numPr>
        <w:ilvl w:val="2"/>
        <w:numId w:val="1"/>
      </w:numPr>
      <w:outlineLvl w:val="2"/>
    </w:pPr>
    <w:rPr>
      <w:rFonts w:asciiTheme="majorHAnsi" w:hAnsiTheme="majorHAnsi" w:cstheme="majorHAnsi"/>
      <w:b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EB35E4"/>
    <w:rPr>
      <w:rFonts w:asciiTheme="majorHAnsi" w:eastAsiaTheme="majorEastAsia" w:hAnsiTheme="majorHAnsi" w:cstheme="majorBidi"/>
      <w:b/>
      <w:caps/>
      <w:sz w:val="24"/>
      <w:szCs w:val="24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124170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PodnadpisChar">
    <w:name w:val="Podnadpis Char"/>
    <w:basedOn w:val="Standardnpsmoodstavce"/>
    <w:link w:val="Podnadpis"/>
    <w:uiPriority w:val="11"/>
    <w:rsid w:val="00124170"/>
    <w:rPr>
      <w:rFonts w:eastAsiaTheme="minorEastAsia"/>
      <w:color w:val="5A5A5A" w:themeColor="text1" w:themeTint="A5"/>
      <w:spacing w:val="15"/>
    </w:rPr>
  </w:style>
  <w:style w:type="character" w:customStyle="1" w:styleId="Nadpis2Char">
    <w:name w:val="Nadpis 2 Char"/>
    <w:basedOn w:val="Standardnpsmoodstavce"/>
    <w:link w:val="Nadpis2"/>
    <w:uiPriority w:val="9"/>
    <w:rsid w:val="00111034"/>
    <w:rPr>
      <w:rFonts w:asciiTheme="majorHAnsi" w:eastAsiaTheme="majorEastAsia" w:hAnsiTheme="majorHAnsi" w:cstheme="majorBidi"/>
      <w:b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6E2106"/>
    <w:rPr>
      <w:rFonts w:asciiTheme="majorHAnsi" w:hAnsiTheme="majorHAnsi" w:cstheme="majorHAnsi"/>
      <w:b/>
    </w:rPr>
  </w:style>
  <w:style w:type="paragraph" w:styleId="Odstavecseseznamem">
    <w:name w:val="List Paragraph"/>
    <w:basedOn w:val="Normln"/>
    <w:uiPriority w:val="34"/>
    <w:qFormat/>
    <w:rsid w:val="00BC45A8"/>
    <w:pPr>
      <w:ind w:left="720"/>
    </w:pPr>
  </w:style>
  <w:style w:type="paragraph" w:styleId="Titulek">
    <w:name w:val="caption"/>
    <w:basedOn w:val="Normln"/>
    <w:next w:val="Normln"/>
    <w:uiPriority w:val="35"/>
    <w:unhideWhenUsed/>
    <w:qFormat/>
    <w:rsid w:val="00EE2BB2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styleId="Nadpisobsahu">
    <w:name w:val="TOC Heading"/>
    <w:basedOn w:val="Nadpis1"/>
    <w:next w:val="Normln"/>
    <w:uiPriority w:val="39"/>
    <w:unhideWhenUsed/>
    <w:qFormat/>
    <w:rsid w:val="00EB35E4"/>
    <w:pPr>
      <w:numPr>
        <w:numId w:val="0"/>
      </w:numPr>
      <w:spacing w:before="240" w:after="0"/>
      <w:contextualSpacing w:val="0"/>
      <w:jc w:val="left"/>
      <w:outlineLvl w:val="9"/>
    </w:pPr>
    <w:rPr>
      <w:b w:val="0"/>
      <w:color w:val="2E74B5" w:themeColor="accent1" w:themeShade="BF"/>
      <w:sz w:val="32"/>
      <w:szCs w:val="32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EB35E4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EB35E4"/>
    <w:pPr>
      <w:spacing w:after="100"/>
      <w:ind w:left="220"/>
    </w:pPr>
  </w:style>
  <w:style w:type="paragraph" w:styleId="Obsah3">
    <w:name w:val="toc 3"/>
    <w:basedOn w:val="Normln"/>
    <w:next w:val="Normln"/>
    <w:autoRedefine/>
    <w:uiPriority w:val="39"/>
    <w:unhideWhenUsed/>
    <w:rsid w:val="00EB35E4"/>
    <w:pPr>
      <w:spacing w:after="100"/>
      <w:ind w:left="440"/>
    </w:pPr>
  </w:style>
  <w:style w:type="character" w:styleId="Hypertextovodkaz">
    <w:name w:val="Hyperlink"/>
    <w:basedOn w:val="Standardnpsmoodstavce"/>
    <w:uiPriority w:val="99"/>
    <w:unhideWhenUsed/>
    <w:rsid w:val="00EB35E4"/>
    <w:rPr>
      <w:color w:val="0563C1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EB35E4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B35E4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FC1A2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C1A22"/>
  </w:style>
  <w:style w:type="paragraph" w:styleId="Zpat">
    <w:name w:val="footer"/>
    <w:basedOn w:val="Normln"/>
    <w:link w:val="ZpatChar"/>
    <w:uiPriority w:val="99"/>
    <w:unhideWhenUsed/>
    <w:rsid w:val="00FC1A2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C1A22"/>
  </w:style>
  <w:style w:type="paragraph" w:customStyle="1" w:styleId="Default">
    <w:name w:val="Default"/>
    <w:rsid w:val="00D3767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30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20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91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1.w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8B5BBD-2CE8-49C3-A3E5-82ED59CEAE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672</TotalTime>
  <Pages>14</Pages>
  <Words>2225</Words>
  <Characters>13132</Characters>
  <Application>Microsoft Office Word</Application>
  <DocSecurity>0</DocSecurity>
  <Lines>109</Lines>
  <Paragraphs>30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Dopravoprojekt Brno a.s.</Company>
  <LinksUpToDate>false</LinksUpToDate>
  <CharactersWithSpaces>15327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Vondrušková Hana</dc:creator>
  <cp:keywords/>
  <dc:description/>
  <cp:lastModifiedBy>Vondrušková Hana</cp:lastModifiedBy>
  <cp:revision>38</cp:revision>
  <cp:lastPrinted>2018-12-03T14:51:00Z</cp:lastPrinted>
  <dcterms:created xsi:type="dcterms:W3CDTF">2020-05-04T09:02:00Z</dcterms:created>
  <dcterms:modified xsi:type="dcterms:W3CDTF">2020-05-07T06:40:00Z</dcterms:modified>
</cp:coreProperties>
</file>

<file path=docProps/custom.xml><?xml version="1.0" encoding="utf-8"?>
<op:Properties xmlns:op="http://schemas.openxmlformats.org/officeDocument/2006/custom-properties"/>
</file>